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F821C8" w14:textId="1A82372B" w:rsidR="003F7E2D" w:rsidRDefault="00826A38">
      <w:pPr>
        <w:pStyle w:val="Header"/>
        <w:tabs>
          <w:tab w:val="right" w:pos="5954"/>
        </w:tabs>
        <w:spacing w:after="240"/>
        <w:jc w:val="right"/>
        <w:rPr>
          <w:rFonts w:ascii="Calibri" w:eastAsia="SimSun" w:hAnsi="Calibri"/>
          <w:b/>
          <w:bCs/>
          <w:color w:val="00558C"/>
          <w:sz w:val="24"/>
          <w:szCs w:val="24"/>
          <w:lang w:eastAsia="zh-CN"/>
        </w:rPr>
      </w:pPr>
      <w:r>
        <w:rPr>
          <w:rFonts w:ascii="Calibri" w:hAnsi="Calibri"/>
          <w:b/>
          <w:bCs/>
          <w:color w:val="00558C"/>
          <w:sz w:val="24"/>
          <w:szCs w:val="24"/>
        </w:rPr>
        <w:t>Input paper:</w:t>
      </w:r>
      <w:r>
        <w:rPr>
          <w:rFonts w:ascii="Calibri" w:hAnsi="Calibri"/>
          <w:b/>
          <w:bCs/>
          <w:color w:val="00558C"/>
          <w:sz w:val="24"/>
          <w:szCs w:val="24"/>
        </w:rPr>
        <w:t xml:space="preserve">  </w:t>
      </w:r>
      <w:r>
        <w:rPr>
          <w:rFonts w:ascii="Calibri" w:eastAsia="SimSun" w:hAnsi="Calibri" w:hint="eastAsia"/>
          <w:color w:val="00558C"/>
          <w:sz w:val="24"/>
          <w:szCs w:val="24"/>
          <w:lang w:val="en-US" w:eastAsia="zh-CN"/>
        </w:rPr>
        <w:t>ENG21</w:t>
      </w:r>
      <w:r>
        <w:rPr>
          <w:rFonts w:ascii="Calibri" w:hAnsi="Calibri"/>
          <w:color w:val="00558C"/>
          <w:sz w:val="24"/>
          <w:szCs w:val="24"/>
        </w:rPr>
        <w:t>-3.1.3.3</w:t>
      </w:r>
    </w:p>
    <w:p w14:paraId="52F821C9" w14:textId="77777777" w:rsidR="003F7E2D" w:rsidRDefault="003F7E2D">
      <w:pPr>
        <w:pStyle w:val="BodyText"/>
        <w:tabs>
          <w:tab w:val="left" w:pos="2835"/>
        </w:tabs>
        <w:rPr>
          <w:rFonts w:ascii="Calibri" w:hAnsi="Calibri"/>
        </w:rPr>
      </w:pPr>
    </w:p>
    <w:p w14:paraId="52F821CA" w14:textId="77777777" w:rsidR="003F7E2D" w:rsidRDefault="00826A38">
      <w:pPr>
        <w:pStyle w:val="BodyText"/>
        <w:tabs>
          <w:tab w:val="left" w:pos="2835"/>
        </w:tabs>
        <w:spacing w:after="0"/>
        <w:rPr>
          <w:rFonts w:ascii="Calibri" w:hAnsi="Calibri"/>
          <w:b/>
          <w:bCs/>
          <w:color w:val="4F81BD" w:themeColor="accent1"/>
          <w:sz w:val="24"/>
          <w:szCs w:val="24"/>
        </w:rPr>
      </w:pPr>
      <w:r>
        <w:rPr>
          <w:rFonts w:ascii="Calibri" w:hAnsi="Calibri"/>
          <w:b/>
          <w:bCs/>
          <w:color w:val="4F81BD" w:themeColor="accent1"/>
          <w:sz w:val="24"/>
          <w:szCs w:val="24"/>
        </w:rPr>
        <w:t>Input paper for the following Committee(s):</w:t>
      </w:r>
      <w:r>
        <w:rPr>
          <w:rFonts w:ascii="Calibri" w:hAnsi="Calibri"/>
          <w:color w:val="4F81BD" w:themeColor="accent1"/>
        </w:rPr>
        <w:t xml:space="preserve"> </w:t>
      </w:r>
      <w:r>
        <w:rPr>
          <w:rFonts w:ascii="Calibri" w:hAnsi="Calibri"/>
          <w:color w:val="4F81BD" w:themeColor="accent1"/>
        </w:rPr>
        <w:tab/>
      </w:r>
      <w:r>
        <w:rPr>
          <w:rFonts w:ascii="Calibri" w:hAnsi="Calibri"/>
          <w:color w:val="4F81BD" w:themeColor="accent1"/>
        </w:rPr>
        <w:tab/>
      </w:r>
      <w:r>
        <w:rPr>
          <w:rFonts w:ascii="Calibri" w:hAnsi="Calibri"/>
          <w:b/>
          <w:bCs/>
          <w:color w:val="4F81BD" w:themeColor="accent1"/>
          <w:sz w:val="24"/>
          <w:szCs w:val="24"/>
        </w:rPr>
        <w:t>Purpose of paper:</w:t>
      </w:r>
    </w:p>
    <w:p w14:paraId="52F821CB" w14:textId="77777777" w:rsidR="003F7E2D" w:rsidRDefault="00826A38">
      <w:pPr>
        <w:pStyle w:val="BodyText"/>
        <w:tabs>
          <w:tab w:val="left" w:pos="2835"/>
        </w:tabs>
        <w:rPr>
          <w:rFonts w:ascii="Calibri" w:hAnsi="Calibri"/>
        </w:rPr>
      </w:pPr>
      <w:r>
        <w:rPr>
          <w:rFonts w:ascii="Calibri" w:hAnsi="Calibri"/>
          <w:sz w:val="18"/>
          <w:szCs w:val="18"/>
        </w:rPr>
        <w:t>(Select as appropriate)</w:t>
      </w:r>
      <w:r>
        <w:rPr>
          <w:rFonts w:ascii="Calibri" w:hAnsi="Calibri"/>
          <w:sz w:val="18"/>
          <w:szCs w:val="18"/>
        </w:rPr>
        <w:tab/>
      </w:r>
    </w:p>
    <w:p w14:paraId="52F821CC" w14:textId="77777777" w:rsidR="003F7E2D" w:rsidRDefault="00826A38">
      <w:pPr>
        <w:pStyle w:val="BodyText"/>
        <w:tabs>
          <w:tab w:val="left" w:pos="1843"/>
        </w:tabs>
        <w:rPr>
          <w:rFonts w:ascii="Calibri" w:hAnsi="Calibri" w:cs="Arial"/>
          <w:b/>
        </w:rPr>
      </w:pPr>
      <w:sdt>
        <w:sdtPr>
          <w:rPr>
            <w:rFonts w:ascii="Calibri" w:hAnsi="Calibri" w:cs="Arial"/>
            <w:b/>
            <w:sz w:val="24"/>
            <w:szCs w:val="24"/>
          </w:rPr>
          <w:id w:val="147464196"/>
          <w14:checkbox>
            <w14:checked w14:val="0"/>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ARM</w:t>
      </w:r>
      <w:r>
        <w:rPr>
          <w:rFonts w:ascii="Calibri" w:hAnsi="Calibri" w:cs="Arial"/>
        </w:rPr>
        <w:tab/>
      </w:r>
      <w:sdt>
        <w:sdtPr>
          <w:rPr>
            <w:rFonts w:ascii="Calibri" w:hAnsi="Calibri" w:cs="Arial"/>
            <w:b/>
            <w:sz w:val="24"/>
            <w:szCs w:val="24"/>
          </w:rPr>
          <w:id w:val="147452054"/>
          <w14:checkbox>
            <w14:checked w14:val="1"/>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bookmarkStart w:id="0" w:name="_Hlk81060441"/>
      <w:sdt>
        <w:sdtPr>
          <w:rPr>
            <w:rFonts w:ascii="Calibri" w:hAnsi="Calibri" w:cs="Arial"/>
            <w:b/>
            <w:sz w:val="24"/>
            <w:szCs w:val="24"/>
          </w:rPr>
          <w:id w:val="147470064"/>
          <w14:checkbox>
            <w14:checked w14:val="0"/>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bookmarkEnd w:id="0"/>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sdt>
        <w:sdtPr>
          <w:rPr>
            <w:rFonts w:ascii="Calibri" w:hAnsi="Calibri" w:cs="Arial"/>
            <w:b/>
            <w:sz w:val="24"/>
            <w:szCs w:val="24"/>
          </w:rPr>
          <w:id w:val="147466944"/>
          <w14:checkbox>
            <w14:checked w14:val="1"/>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Input</w:t>
      </w:r>
    </w:p>
    <w:p w14:paraId="52F821CD" w14:textId="77777777" w:rsidR="003F7E2D" w:rsidRDefault="00826A38">
      <w:pPr>
        <w:pStyle w:val="BodyText"/>
        <w:tabs>
          <w:tab w:val="left" w:pos="1843"/>
        </w:tabs>
        <w:rPr>
          <w:rFonts w:ascii="Calibri" w:hAnsi="Calibri"/>
        </w:rPr>
      </w:pPr>
      <w:sdt>
        <w:sdtPr>
          <w:rPr>
            <w:rFonts w:ascii="Calibri" w:hAnsi="Calibri" w:cs="Arial"/>
            <w:b/>
          </w:rPr>
          <w:id w:val="147451269"/>
          <w14:checkbox>
            <w14:checked w14:val="0"/>
            <w14:checkedState w14:val="2612" w14:font="MS Gothic"/>
            <w14:uncheckedState w14:val="2610" w14:font="MS Gothic"/>
          </w14:checkbox>
        </w:sdtPr>
        <w:sdtEndPr/>
        <w:sdtContent>
          <w:r>
            <w:rPr>
              <w:rFonts w:ascii="MS Gothic" w:eastAsia="MS Gothic" w:hAnsi="MS Gothic" w:cs="Arial" w:hint="eastAsia"/>
              <w:b/>
            </w:rPr>
            <w:t>☐</w:t>
          </w:r>
        </w:sdtContent>
      </w:sdt>
      <w:r>
        <w:rPr>
          <w:rFonts w:ascii="Calibri" w:hAnsi="Calibri" w:cs="Arial"/>
        </w:rPr>
        <w:t xml:space="preserve"> ENAV</w:t>
      </w:r>
      <w:r>
        <w:rPr>
          <w:rFonts w:ascii="Calibri" w:hAnsi="Calibri" w:cs="Arial"/>
          <w:b/>
        </w:rPr>
        <w:tab/>
      </w:r>
      <w:sdt>
        <w:sdtPr>
          <w:rPr>
            <w:rFonts w:ascii="Calibri" w:hAnsi="Calibri" w:cs="Arial"/>
            <w:b/>
          </w:rPr>
          <w:id w:val="147468842"/>
          <w14:checkbox>
            <w14:checked w14:val="0"/>
            <w14:checkedState w14:val="2612" w14:font="MS Gothic"/>
            <w14:uncheckedState w14:val="2610" w14:font="MS Gothic"/>
          </w14:checkbox>
        </w:sdtPr>
        <w:sdtEndPr/>
        <w:sdtContent>
          <w:r>
            <w:rPr>
              <w:rFonts w:ascii="MS Gothic" w:eastAsia="MS Gothic" w:hAnsi="MS Gothic" w:cs="Arial" w:hint="eastAsia"/>
              <w:b/>
            </w:rPr>
            <w:t>☐</w:t>
          </w:r>
        </w:sdtContent>
      </w:sdt>
      <w:r>
        <w:rPr>
          <w:rFonts w:ascii="Calibri" w:hAnsi="Calibri" w:cs="Arial"/>
        </w:rPr>
        <w:t xml:space="preserve"> VTS</w:t>
      </w:r>
      <w:r>
        <w:rPr>
          <w:rFonts w:ascii="Calibri" w:hAnsi="Calibri" w:cs="Arial"/>
        </w:rPr>
        <w:tab/>
      </w:r>
      <w:r>
        <w:rPr>
          <w:rFonts w:ascii="Calibri" w:hAnsi="Calibri" w:cs="Arial"/>
        </w:rPr>
        <w:tab/>
      </w:r>
      <w:r>
        <w:rPr>
          <w:rFonts w:ascii="Calibri" w:hAnsi="Calibri" w:cs="Arial"/>
        </w:rPr>
        <w:tab/>
      </w:r>
      <w:r>
        <w:rPr>
          <w:rFonts w:ascii="Calibri" w:hAnsi="Calibri" w:cs="Arial"/>
        </w:rPr>
        <w:tab/>
      </w:r>
      <w:r>
        <w:rPr>
          <w:rFonts w:ascii="Calibri" w:hAnsi="Calibri" w:cs="Arial"/>
        </w:rPr>
        <w:tab/>
      </w:r>
      <w:sdt>
        <w:sdtPr>
          <w:rPr>
            <w:rFonts w:ascii="Calibri" w:hAnsi="Calibri" w:cs="Arial"/>
            <w:b/>
          </w:rPr>
          <w:id w:val="147474100"/>
          <w14:checkbox>
            <w14:checked w14:val="0"/>
            <w14:checkedState w14:val="2612" w14:font="MS Gothic"/>
            <w14:uncheckedState w14:val="2610" w14:font="MS Gothic"/>
          </w14:checkbox>
        </w:sdtPr>
        <w:sdtEndPr/>
        <w:sdtContent>
          <w:r>
            <w:rPr>
              <w:rFonts w:ascii="MS Gothic" w:eastAsia="MS Gothic" w:hAnsi="MS Gothic" w:cs="Arial" w:hint="eastAsia"/>
              <w:b/>
            </w:rPr>
            <w:t>☐</w:t>
          </w:r>
        </w:sdtContent>
      </w:sdt>
      <w:r>
        <w:rPr>
          <w:rFonts w:ascii="Calibri" w:hAnsi="Calibri" w:cs="Arial"/>
        </w:rPr>
        <w:t xml:space="preserve"> Information</w:t>
      </w:r>
    </w:p>
    <w:p w14:paraId="52F821CE" w14:textId="77777777" w:rsidR="003F7E2D" w:rsidRDefault="003F7E2D">
      <w:pPr>
        <w:pStyle w:val="BodyText"/>
        <w:tabs>
          <w:tab w:val="left" w:pos="2835"/>
        </w:tabs>
        <w:rPr>
          <w:rFonts w:ascii="Calibri" w:hAnsi="Calibri"/>
        </w:rPr>
      </w:pPr>
    </w:p>
    <w:p w14:paraId="52F821CF" w14:textId="77777777" w:rsidR="003F7E2D" w:rsidRDefault="00826A38">
      <w:pPr>
        <w:pStyle w:val="BodyText"/>
        <w:tabs>
          <w:tab w:val="left" w:pos="2835"/>
        </w:tabs>
        <w:rPr>
          <w:rFonts w:ascii="Calibri" w:eastAsia="SimSun" w:hAnsi="Calibri"/>
          <w:lang w:eastAsia="zh-CN"/>
        </w:rPr>
      </w:pPr>
      <w:r>
        <w:rPr>
          <w:rFonts w:ascii="Calibri" w:hAnsi="Calibri"/>
          <w:b/>
          <w:bCs/>
          <w:color w:val="4F81BD" w:themeColor="accent1"/>
          <w:sz w:val="24"/>
          <w:szCs w:val="24"/>
        </w:rPr>
        <w:t>Agenda item</w:t>
      </w:r>
      <w:r>
        <w:rPr>
          <w:rFonts w:ascii="Calibri" w:hAnsi="Calibri"/>
          <w:color w:val="4F81BD" w:themeColor="accent1"/>
        </w:rPr>
        <w:t xml:space="preserve"> </w:t>
      </w:r>
      <w:r>
        <w:rPr>
          <w:rStyle w:val="FootnoteReference"/>
          <w:rFonts w:ascii="Calibri" w:hAnsi="Calibri"/>
          <w:color w:val="4F81BD" w:themeColor="accent1"/>
          <w:sz w:val="22"/>
        </w:rPr>
        <w:footnoteReference w:id="1"/>
      </w:r>
      <w:r>
        <w:rPr>
          <w:rFonts w:ascii="Calibri" w:hAnsi="Calibri"/>
        </w:rPr>
        <w:tab/>
      </w:r>
      <w:r>
        <w:rPr>
          <w:rFonts w:ascii="Calibri" w:hAnsi="Calibri"/>
        </w:rPr>
        <w:tab/>
      </w:r>
      <w:r>
        <w:rPr>
          <w:rFonts w:ascii="Calibri" w:hAnsi="Calibri"/>
        </w:rPr>
        <w:tab/>
      </w:r>
      <w:r>
        <w:rPr>
          <w:rFonts w:ascii="Calibri" w:eastAsia="SimSun" w:hAnsi="Calibri" w:hint="eastAsia"/>
          <w:lang w:val="en-US" w:eastAsia="zh-CN"/>
        </w:rPr>
        <w:t>2</w:t>
      </w:r>
      <w:r>
        <w:rPr>
          <w:rFonts w:ascii="Calibri" w:hAnsi="Calibri"/>
        </w:rPr>
        <w:t>.</w:t>
      </w:r>
      <w:r>
        <w:rPr>
          <w:rFonts w:ascii="Calibri" w:eastAsia="SimSun" w:hAnsi="Calibri" w:hint="eastAsia"/>
          <w:lang w:val="en-US" w:eastAsia="zh-CN"/>
        </w:rPr>
        <w:t>6</w:t>
      </w:r>
    </w:p>
    <w:p w14:paraId="52F821D0" w14:textId="77777777" w:rsidR="003F7E2D" w:rsidRDefault="00826A38">
      <w:pPr>
        <w:pStyle w:val="BodyText"/>
        <w:tabs>
          <w:tab w:val="left" w:pos="2835"/>
        </w:tabs>
        <w:rPr>
          <w:rFonts w:ascii="Calibri" w:hAnsi="Calibri"/>
        </w:rPr>
      </w:pPr>
      <w:r>
        <w:rPr>
          <w:rFonts w:ascii="Calibri" w:hAnsi="Calibri"/>
          <w:b/>
          <w:bCs/>
          <w:color w:val="4F81BD" w:themeColor="accent1"/>
          <w:sz w:val="24"/>
          <w:szCs w:val="24"/>
        </w:rPr>
        <w:t>Technical domain/ Task number</w:t>
      </w:r>
      <w:r>
        <w:rPr>
          <w:rFonts w:ascii="Calibri" w:hAnsi="Calibri"/>
          <w:color w:val="4F81BD" w:themeColor="accent1"/>
        </w:rPr>
        <w:t xml:space="preserve"> </w:t>
      </w:r>
      <w:r>
        <w:rPr>
          <w:rFonts w:ascii="Calibri" w:hAnsi="Calibri"/>
          <w:color w:val="4F81BD" w:themeColor="accent1"/>
          <w:vertAlign w:val="superscript"/>
        </w:rPr>
        <w:t>2</w:t>
      </w:r>
      <w:r>
        <w:rPr>
          <w:rFonts w:ascii="Calibri" w:hAnsi="Calibri"/>
        </w:rPr>
        <w:tab/>
      </w:r>
      <w:r>
        <w:rPr>
          <w:rFonts w:ascii="Calibri" w:eastAsia="SimSun" w:hAnsi="Calibri" w:hint="eastAsia"/>
          <w:lang w:val="en-US" w:eastAsia="zh-CN"/>
        </w:rPr>
        <w:t>2.6.7a</w:t>
      </w:r>
      <w:r>
        <w:rPr>
          <w:rFonts w:ascii="Calibri" w:hAnsi="Calibri"/>
        </w:rPr>
        <w:t>……………………………</w:t>
      </w:r>
    </w:p>
    <w:p w14:paraId="52F821D1" w14:textId="77777777" w:rsidR="003F7E2D" w:rsidRDefault="00826A38">
      <w:pPr>
        <w:pStyle w:val="BodyText"/>
        <w:tabs>
          <w:tab w:val="left" w:pos="2835"/>
        </w:tabs>
        <w:jc w:val="left"/>
        <w:rPr>
          <w:rFonts w:ascii="Calibri" w:hAnsi="Calibri"/>
        </w:rPr>
      </w:pPr>
      <w:r>
        <w:rPr>
          <w:rFonts w:ascii="Calibri" w:hAnsi="Calibri"/>
          <w:b/>
          <w:bCs/>
          <w:color w:val="4F81BD" w:themeColor="accent1"/>
          <w:sz w:val="24"/>
          <w:szCs w:val="24"/>
        </w:rPr>
        <w:t>Author(s)/Submitter(s)</w:t>
      </w:r>
      <w:r>
        <w:rPr>
          <w:rFonts w:ascii="Calibri" w:hAnsi="Calibri"/>
        </w:rPr>
        <w:tab/>
        <w:t>…………</w:t>
      </w:r>
      <w:r>
        <w:rPr>
          <w:rFonts w:ascii="Calibri" w:eastAsia="SimSun" w:hAnsi="Calibri" w:hint="eastAsia"/>
          <w:lang w:val="en-US" w:eastAsia="zh-CN"/>
        </w:rPr>
        <w:t xml:space="preserve">  CHINA MSA</w:t>
      </w:r>
      <w:r>
        <w:rPr>
          <w:rFonts w:ascii="Calibri" w:hAnsi="Calibri"/>
        </w:rPr>
        <w:t>…………</w:t>
      </w:r>
    </w:p>
    <w:p w14:paraId="52F821D2" w14:textId="77777777" w:rsidR="003F7E2D" w:rsidRDefault="00826A38">
      <w:pPr>
        <w:pStyle w:val="BodyText"/>
        <w:tabs>
          <w:tab w:val="left" w:pos="7860"/>
        </w:tabs>
        <w:rPr>
          <w:rFonts w:ascii="Calibri" w:hAnsi="Calibri"/>
        </w:rPr>
      </w:pPr>
      <w:r>
        <w:rPr>
          <w:rFonts w:ascii="Calibri" w:hAnsi="Calibri"/>
        </w:rPr>
        <w:tab/>
      </w:r>
    </w:p>
    <w:p w14:paraId="52F821D3" w14:textId="77777777" w:rsidR="003F7E2D" w:rsidRDefault="00826A38">
      <w:pPr>
        <w:pStyle w:val="Title"/>
      </w:pPr>
      <w:r>
        <w:rPr>
          <w:rFonts w:hint="eastAsia"/>
        </w:rPr>
        <w:t xml:space="preserve">Proposal for Updating G1074 The Branding and </w:t>
      </w:r>
    </w:p>
    <w:p w14:paraId="52F821D4" w14:textId="77777777" w:rsidR="003F7E2D" w:rsidRDefault="00826A38">
      <w:pPr>
        <w:pStyle w:val="Title"/>
      </w:pPr>
      <w:r>
        <w:rPr>
          <w:rFonts w:hint="eastAsia"/>
        </w:rPr>
        <w:t>Marketing of H</w:t>
      </w:r>
      <w:r>
        <w:rPr>
          <w:rFonts w:eastAsia="SimSun" w:hint="eastAsia"/>
          <w:lang w:val="en-US" w:eastAsia="zh-CN"/>
        </w:rPr>
        <w:t>eritage</w:t>
      </w:r>
      <w:r>
        <w:rPr>
          <w:rFonts w:hint="eastAsia"/>
        </w:rPr>
        <w:t xml:space="preserve"> Lighthouses</w:t>
      </w:r>
    </w:p>
    <w:p w14:paraId="52F821D5" w14:textId="77777777" w:rsidR="003F7E2D" w:rsidRDefault="00826A38">
      <w:pPr>
        <w:pStyle w:val="Heading1"/>
      </w:pPr>
      <w:r>
        <w:t xml:space="preserve">Summary </w:t>
      </w:r>
    </w:p>
    <w:p w14:paraId="52F821D6" w14:textId="77777777" w:rsidR="003F7E2D" w:rsidRDefault="00826A38">
      <w:pPr>
        <w:pStyle w:val="BodyText"/>
        <w:rPr>
          <w:rFonts w:ascii="Calibri" w:hAnsi="Calibri"/>
        </w:rPr>
      </w:pPr>
      <w:r>
        <w:rPr>
          <w:rFonts w:ascii="Calibri" w:hAnsi="Calibri" w:hint="eastAsia"/>
        </w:rPr>
        <w:t xml:space="preserve">The task </w:t>
      </w:r>
      <w:r>
        <w:rPr>
          <w:rFonts w:ascii="Calibri" w:eastAsia="SimSun" w:hAnsi="Calibri" w:hint="eastAsia"/>
          <w:lang w:eastAsia="zh-CN"/>
        </w:rPr>
        <w:t>on</w:t>
      </w:r>
      <w:r>
        <w:rPr>
          <w:rFonts w:ascii="Calibri" w:hAnsi="Calibri" w:hint="eastAsia"/>
        </w:rPr>
        <w:t xml:space="preserve"> the revision </w:t>
      </w:r>
      <w:r>
        <w:rPr>
          <w:rFonts w:ascii="Calibri" w:eastAsia="SimSun" w:hAnsi="Calibri" w:hint="eastAsia"/>
          <w:lang w:eastAsia="zh-CN"/>
        </w:rPr>
        <w:t xml:space="preserve">of </w:t>
      </w:r>
      <w:r>
        <w:rPr>
          <w:rFonts w:ascii="Calibri" w:hAnsi="Calibri" w:hint="eastAsia"/>
        </w:rPr>
        <w:t xml:space="preserve">Guideline G1074 </w:t>
      </w:r>
      <w:r>
        <w:rPr>
          <w:rFonts w:ascii="Calibri" w:eastAsia="SimSun" w:hAnsi="Calibri" w:hint="eastAsia"/>
          <w:lang w:eastAsia="zh-CN"/>
        </w:rPr>
        <w:t>was</w:t>
      </w:r>
      <w:r>
        <w:rPr>
          <w:rFonts w:ascii="Calibri" w:hAnsi="Calibri" w:hint="eastAsia"/>
        </w:rPr>
        <w:t xml:space="preserve"> included in </w:t>
      </w:r>
      <w:r>
        <w:rPr>
          <w:rFonts w:ascii="Calibri" w:eastAsia="SimSun" w:hAnsi="Calibri" w:hint="eastAsia"/>
          <w:lang w:val="en-US" w:eastAsia="zh-CN"/>
        </w:rPr>
        <w:t xml:space="preserve">the </w:t>
      </w:r>
      <w:r>
        <w:rPr>
          <w:rFonts w:ascii="Calibri" w:eastAsia="SimSun" w:hAnsi="Calibri" w:hint="eastAsia"/>
          <w:lang w:eastAsia="zh-CN"/>
        </w:rPr>
        <w:t xml:space="preserve">ENG  </w:t>
      </w:r>
      <w:r>
        <w:rPr>
          <w:rFonts w:ascii="Calibri" w:eastAsia="SimSun" w:hAnsi="Calibri"/>
          <w:lang w:eastAsia="zh-CN"/>
        </w:rPr>
        <w:t>Committee</w:t>
      </w:r>
      <w:r>
        <w:rPr>
          <w:rFonts w:ascii="Calibri" w:hAnsi="Calibri" w:hint="eastAsia"/>
        </w:rPr>
        <w:t xml:space="preserve"> </w:t>
      </w:r>
      <w:r>
        <w:rPr>
          <w:rFonts w:ascii="Calibri" w:eastAsia="SimSun" w:hAnsi="Calibri" w:hint="eastAsia"/>
          <w:lang w:eastAsia="zh-CN"/>
        </w:rPr>
        <w:t>W</w:t>
      </w:r>
      <w:r>
        <w:rPr>
          <w:rFonts w:ascii="Calibri" w:hAnsi="Calibri" w:hint="eastAsia"/>
        </w:rPr>
        <w:t xml:space="preserve">ork </w:t>
      </w:r>
      <w:r>
        <w:rPr>
          <w:rFonts w:ascii="Calibri" w:eastAsia="SimSun" w:hAnsi="Calibri" w:hint="eastAsia"/>
          <w:lang w:eastAsia="zh-CN"/>
        </w:rPr>
        <w:t>Programme</w:t>
      </w:r>
      <w:r>
        <w:rPr>
          <w:rFonts w:ascii="Calibri" w:hAnsi="Calibri" w:hint="eastAsia"/>
        </w:rPr>
        <w:t xml:space="preserve"> 2025 - 2027, </w:t>
      </w:r>
      <w:r>
        <w:rPr>
          <w:rFonts w:ascii="Calibri" w:eastAsia="SimSun" w:hAnsi="Calibri" w:hint="eastAsia"/>
          <w:lang w:eastAsia="zh-CN"/>
        </w:rPr>
        <w:t xml:space="preserve">and a task group which </w:t>
      </w:r>
      <w:r>
        <w:rPr>
          <w:rFonts w:ascii="Calibri" w:hAnsi="Calibri" w:hint="eastAsia"/>
        </w:rPr>
        <w:t xml:space="preserve">led by </w:t>
      </w:r>
      <w:r>
        <w:rPr>
          <w:rFonts w:ascii="Calibri" w:eastAsia="SimSun" w:hAnsi="Calibri" w:hint="eastAsia"/>
          <w:lang w:eastAsia="zh-CN"/>
        </w:rPr>
        <w:t>representative</w:t>
      </w:r>
      <w:r>
        <w:rPr>
          <w:rFonts w:ascii="Calibri" w:hAnsi="Calibri" w:hint="eastAsia"/>
        </w:rPr>
        <w:t xml:space="preserve"> from the China M</w:t>
      </w:r>
      <w:r>
        <w:rPr>
          <w:rFonts w:ascii="Calibri" w:eastAsia="SimSun" w:hAnsi="Calibri" w:hint="eastAsia"/>
          <w:lang w:val="en-US" w:eastAsia="zh-CN"/>
        </w:rPr>
        <w:t xml:space="preserve">SA was </w:t>
      </w:r>
      <w:r>
        <w:rPr>
          <w:rFonts w:ascii="Calibri" w:eastAsia="SimSun" w:hAnsi="Calibri"/>
          <w:lang w:val="en-US" w:eastAsia="zh-CN"/>
        </w:rPr>
        <w:t>established</w:t>
      </w:r>
      <w:r>
        <w:rPr>
          <w:rFonts w:ascii="Calibri" w:eastAsia="SimSun" w:hAnsi="Calibri" w:hint="eastAsia"/>
          <w:lang w:val="en-US" w:eastAsia="zh-CN"/>
        </w:rPr>
        <w:t xml:space="preserve"> at</w:t>
      </w:r>
      <w:r>
        <w:rPr>
          <w:rFonts w:ascii="Calibri" w:hAnsi="Calibri" w:hint="eastAsia"/>
        </w:rPr>
        <w:t xml:space="preserve"> NEG20. The </w:t>
      </w:r>
      <w:r>
        <w:rPr>
          <w:rFonts w:ascii="Calibri" w:eastAsia="SimSun" w:hAnsi="Calibri" w:hint="eastAsia"/>
          <w:lang w:val="en-US" w:eastAsia="zh-CN"/>
        </w:rPr>
        <w:t>task group</w:t>
      </w:r>
      <w:r>
        <w:rPr>
          <w:rFonts w:ascii="Calibri" w:hAnsi="Calibri" w:hint="eastAsia"/>
        </w:rPr>
        <w:t xml:space="preserve"> members, hailing from Trinity House and Lighthouse Authority Estrada Marginal respectively, are responsible for conducting an in-depth review of the guideline</w:t>
      </w:r>
      <w:r>
        <w:rPr>
          <w:rFonts w:ascii="Calibri" w:eastAsia="SimSun" w:hAnsi="Calibri" w:hint="eastAsia"/>
          <w:lang w:eastAsia="zh-CN"/>
        </w:rPr>
        <w:t xml:space="preserve"> </w:t>
      </w:r>
      <w:r>
        <w:rPr>
          <w:rFonts w:ascii="Calibri" w:hAnsi="Calibri" w:hint="eastAsia"/>
        </w:rPr>
        <w:t>updat</w:t>
      </w:r>
      <w:r>
        <w:rPr>
          <w:rFonts w:ascii="Calibri" w:eastAsia="SimSun" w:hAnsi="Calibri" w:hint="eastAsia"/>
          <w:lang w:eastAsia="zh-CN"/>
        </w:rPr>
        <w:t>ing</w:t>
      </w:r>
      <w:r>
        <w:rPr>
          <w:rFonts w:ascii="Calibri" w:hAnsi="Calibri" w:hint="eastAsia"/>
        </w:rPr>
        <w:t xml:space="preserve"> work. This is to ensure that the updated content closely aligns with the actual needs of the industry, providing robust support for the brand building and market promotion of h</w:t>
      </w:r>
      <w:proofErr w:type="spellStart"/>
      <w:r>
        <w:rPr>
          <w:rFonts w:ascii="Calibri" w:eastAsia="SimSun" w:hAnsi="Calibri" w:hint="eastAsia"/>
          <w:lang w:val="en-US" w:eastAsia="zh-CN"/>
        </w:rPr>
        <w:t>eri</w:t>
      </w:r>
      <w:r>
        <w:rPr>
          <w:rFonts w:ascii="Calibri" w:eastAsia="SimSun" w:hAnsi="Calibri" w:hint="eastAsia"/>
          <w:lang w:val="en-US" w:eastAsia="zh-CN"/>
        </w:rPr>
        <w:t>tage</w:t>
      </w:r>
      <w:proofErr w:type="spellEnd"/>
      <w:r>
        <w:rPr>
          <w:rFonts w:ascii="Calibri" w:hAnsi="Calibri" w:hint="eastAsia"/>
        </w:rPr>
        <w:t xml:space="preserve"> lighthouses.</w:t>
      </w:r>
    </w:p>
    <w:p w14:paraId="52F821D7" w14:textId="77777777" w:rsidR="003F7E2D" w:rsidRDefault="00826A38">
      <w:pPr>
        <w:pStyle w:val="Heading2"/>
      </w:pPr>
      <w:r>
        <w:t>Purpose of the document</w:t>
      </w:r>
    </w:p>
    <w:p w14:paraId="52F821D8" w14:textId="77777777" w:rsidR="003F7E2D" w:rsidRDefault="00826A38">
      <w:pPr>
        <w:pStyle w:val="BodyText"/>
        <w:rPr>
          <w:rFonts w:ascii="Calibri" w:hAnsi="Calibri"/>
        </w:rPr>
      </w:pPr>
      <w:r>
        <w:rPr>
          <w:rFonts w:ascii="Calibri" w:hAnsi="Calibri" w:hint="eastAsia"/>
        </w:rPr>
        <w:t>The purpose of this proposal is to conduct a comprehensive and systematic review of the Guideline G1074, and on this basis, produce a revised version of the guideline for submission to WG3 of ENG</w:t>
      </w:r>
      <w:r>
        <w:rPr>
          <w:rFonts w:ascii="Calibri" w:eastAsia="SimSun" w:hAnsi="Calibri" w:hint="eastAsia"/>
          <w:lang w:val="en-US" w:eastAsia="zh-CN"/>
        </w:rPr>
        <w:t xml:space="preserve">21 </w:t>
      </w:r>
      <w:r>
        <w:rPr>
          <w:rFonts w:ascii="Calibri" w:hAnsi="Calibri" w:hint="eastAsia"/>
        </w:rPr>
        <w:t>for deliberation.</w:t>
      </w:r>
    </w:p>
    <w:p w14:paraId="52F821D9" w14:textId="77777777" w:rsidR="003F7E2D" w:rsidRDefault="00826A38">
      <w:pPr>
        <w:pStyle w:val="Heading2"/>
      </w:pPr>
      <w:r>
        <w:t>Related documents</w:t>
      </w:r>
    </w:p>
    <w:p w14:paraId="52F821DA" w14:textId="77777777" w:rsidR="003F7E2D" w:rsidRDefault="00826A38">
      <w:pPr>
        <w:pStyle w:val="BodyText"/>
        <w:numPr>
          <w:ilvl w:val="0"/>
          <w:numId w:val="25"/>
        </w:numPr>
        <w:rPr>
          <w:rFonts w:ascii="Calibri" w:hAnsi="Calibri"/>
        </w:rPr>
      </w:pPr>
      <w:r>
        <w:rPr>
          <w:rFonts w:ascii="Calibri" w:hAnsi="Calibri" w:hint="eastAsia"/>
        </w:rPr>
        <w:t>G10</w:t>
      </w:r>
      <w:r>
        <w:rPr>
          <w:rFonts w:ascii="Calibri" w:eastAsia="SimSun" w:hAnsi="Calibri" w:hint="eastAsia"/>
          <w:lang w:val="en-US" w:eastAsia="zh-CN"/>
        </w:rPr>
        <w:t>74</w:t>
      </w:r>
      <w:r>
        <w:rPr>
          <w:rFonts w:ascii="Calibri" w:hAnsi="Calibri" w:hint="eastAsia"/>
        </w:rPr>
        <w:t xml:space="preserve"> The Branding and Marketing of Historic Lighthouses</w:t>
      </w:r>
    </w:p>
    <w:p w14:paraId="52F821DB" w14:textId="77777777" w:rsidR="003F7E2D" w:rsidRDefault="00826A38">
      <w:pPr>
        <w:pStyle w:val="BodyText"/>
        <w:numPr>
          <w:ilvl w:val="0"/>
          <w:numId w:val="25"/>
        </w:numPr>
        <w:rPr>
          <w:rFonts w:ascii="Calibri" w:hAnsi="Calibri"/>
        </w:rPr>
      </w:pPr>
      <w:r>
        <w:rPr>
          <w:rFonts w:ascii="Calibri" w:hAnsi="Calibri" w:hint="eastAsia"/>
        </w:rPr>
        <w:t>Complementary</w:t>
      </w:r>
      <w:r>
        <w:rPr>
          <w:rFonts w:ascii="Calibri" w:eastAsia="SimSun" w:hAnsi="Calibri" w:hint="eastAsia"/>
          <w:lang w:val="en-US" w:eastAsia="zh-CN"/>
        </w:rPr>
        <w:t xml:space="preserve"> </w:t>
      </w:r>
      <w:r>
        <w:rPr>
          <w:rFonts w:ascii="Calibri" w:hAnsi="Calibri" w:hint="eastAsia"/>
        </w:rPr>
        <w:t>Lighthouse</w:t>
      </w:r>
      <w:r>
        <w:rPr>
          <w:rFonts w:ascii="Calibri" w:eastAsia="SimSun" w:hAnsi="Calibri" w:hint="eastAsia"/>
          <w:lang w:val="en-US" w:eastAsia="zh-CN"/>
        </w:rPr>
        <w:t xml:space="preserve"> </w:t>
      </w:r>
      <w:r>
        <w:rPr>
          <w:rFonts w:ascii="Calibri" w:hAnsi="Calibri" w:hint="eastAsia"/>
        </w:rPr>
        <w:t>Use</w:t>
      </w:r>
      <w:r>
        <w:rPr>
          <w:rFonts w:ascii="Calibri" w:eastAsia="SimSun" w:hAnsi="Calibri" w:hint="eastAsia"/>
          <w:lang w:val="en-US" w:eastAsia="zh-CN"/>
        </w:rPr>
        <w:t xml:space="preserve"> </w:t>
      </w:r>
      <w:r>
        <w:rPr>
          <w:rFonts w:ascii="Calibri" w:hAnsi="Calibri" w:hint="eastAsia"/>
        </w:rPr>
        <w:t>Manual</w:t>
      </w:r>
    </w:p>
    <w:p w14:paraId="52F821DC" w14:textId="77777777" w:rsidR="003F7E2D" w:rsidRDefault="00826A38">
      <w:pPr>
        <w:pStyle w:val="BodyText"/>
        <w:numPr>
          <w:ilvl w:val="0"/>
          <w:numId w:val="25"/>
        </w:numPr>
        <w:rPr>
          <w:rFonts w:ascii="Calibri" w:hAnsi="Calibri"/>
        </w:rPr>
      </w:pPr>
      <w:r>
        <w:rPr>
          <w:rFonts w:ascii="Calibri" w:hAnsi="Calibri" w:hint="eastAsia"/>
        </w:rPr>
        <w:t xml:space="preserve">IALA Recommendation R1005 Conserving the Built Heritage of Lighthouses and Other Aids to Navigation </w:t>
      </w:r>
    </w:p>
    <w:p w14:paraId="52F821DD" w14:textId="77777777" w:rsidR="003F7E2D" w:rsidRDefault="00826A38">
      <w:pPr>
        <w:pStyle w:val="Heading1"/>
      </w:pPr>
      <w:r>
        <w:t>Background</w:t>
      </w:r>
    </w:p>
    <w:p w14:paraId="52F821DE" w14:textId="77777777" w:rsidR="003F7E2D" w:rsidRDefault="00826A38">
      <w:pPr>
        <w:pStyle w:val="BodyText"/>
        <w:rPr>
          <w:rFonts w:ascii="Calibri" w:hAnsi="Calibri"/>
        </w:rPr>
      </w:pPr>
      <w:r>
        <w:rPr>
          <w:rFonts w:ascii="Calibri" w:hAnsi="Calibri" w:hint="eastAsia"/>
        </w:rPr>
        <w:t xml:space="preserve">The guideline has undergone discussions </w:t>
      </w:r>
      <w:r>
        <w:rPr>
          <w:rFonts w:ascii="Calibri" w:hAnsi="Calibri" w:hint="eastAsia"/>
        </w:rPr>
        <w:t>across</w:t>
      </w:r>
      <w:r>
        <w:rPr>
          <w:rFonts w:ascii="Calibri" w:hAnsi="Calibri" w:hint="eastAsia"/>
        </w:rPr>
        <w:t xml:space="preserve"> three </w:t>
      </w:r>
      <w:r>
        <w:rPr>
          <w:rFonts w:ascii="Calibri" w:hAnsi="Calibri" w:hint="eastAsia"/>
        </w:rPr>
        <w:t>session</w:t>
      </w:r>
      <w:r>
        <w:rPr>
          <w:rFonts w:ascii="Calibri" w:hAnsi="Calibri" w:hint="eastAsia"/>
        </w:rPr>
        <w:t>s</w:t>
      </w:r>
      <w:r>
        <w:rPr>
          <w:rFonts w:ascii="Calibri" w:eastAsia="SimSun" w:hAnsi="Calibri" w:hint="eastAsia"/>
          <w:lang w:eastAsia="zh-CN"/>
        </w:rPr>
        <w:t xml:space="preserve"> of the ENG meeting</w:t>
      </w:r>
      <w:r>
        <w:rPr>
          <w:rFonts w:ascii="Calibri" w:hAnsi="Calibri" w:hint="eastAsia"/>
        </w:rPr>
        <w:t xml:space="preserve">, during which opinions were extensively solicited from IALA members. </w:t>
      </w:r>
      <w:r>
        <w:rPr>
          <w:rFonts w:ascii="Calibri" w:eastAsia="SimSun" w:hAnsi="Calibri" w:hint="eastAsia"/>
          <w:lang w:val="en-US" w:eastAsia="zh-CN"/>
        </w:rPr>
        <w:t>Good</w:t>
      </w:r>
      <w:r>
        <w:rPr>
          <w:rFonts w:ascii="Calibri" w:hAnsi="Calibri" w:hint="eastAsia"/>
        </w:rPr>
        <w:t xml:space="preserve"> practice cases shared by the UK and Ireland were also received. At the </w:t>
      </w:r>
      <w:r>
        <w:rPr>
          <w:rFonts w:ascii="Calibri" w:eastAsia="SimSun" w:hAnsi="Calibri" w:hint="eastAsia"/>
          <w:lang w:eastAsia="zh-CN"/>
        </w:rPr>
        <w:t>ENG20</w:t>
      </w:r>
      <w:r>
        <w:rPr>
          <w:rFonts w:ascii="Calibri" w:hAnsi="Calibri" w:hint="eastAsia"/>
        </w:rPr>
        <w:t xml:space="preserve">, a </w:t>
      </w:r>
      <w:r>
        <w:rPr>
          <w:rFonts w:ascii="Calibri" w:eastAsia="SimSun" w:hAnsi="Calibri" w:hint="eastAsia"/>
          <w:lang w:eastAsia="zh-CN"/>
        </w:rPr>
        <w:t>Task</w:t>
      </w:r>
      <w:r>
        <w:rPr>
          <w:rFonts w:ascii="Calibri" w:hAnsi="Calibri" w:hint="eastAsia"/>
        </w:rPr>
        <w:t xml:space="preserve"> </w:t>
      </w:r>
      <w:r>
        <w:rPr>
          <w:rFonts w:ascii="Calibri" w:eastAsia="SimSun" w:hAnsi="Calibri" w:hint="eastAsia"/>
          <w:lang w:val="en-US" w:eastAsia="zh-CN"/>
        </w:rPr>
        <w:t>Group</w:t>
      </w:r>
      <w:r>
        <w:rPr>
          <w:rFonts w:ascii="Calibri" w:hAnsi="Calibri" w:hint="eastAsia"/>
        </w:rPr>
        <w:t xml:space="preserve"> was established with the aim of conducting a thorough and in-depth final review of the guideline from multiple dimensions.</w:t>
      </w:r>
    </w:p>
    <w:p w14:paraId="52F821DF" w14:textId="77777777" w:rsidR="003F7E2D" w:rsidRDefault="00826A38">
      <w:pPr>
        <w:pStyle w:val="BodyText"/>
        <w:rPr>
          <w:rFonts w:ascii="Calibri" w:hAnsi="Calibri"/>
        </w:rPr>
      </w:pPr>
      <w:r>
        <w:rPr>
          <w:rFonts w:ascii="Calibri" w:hAnsi="Calibri" w:hint="eastAsia"/>
        </w:rPr>
        <w:t xml:space="preserve">During the meeting, the </w:t>
      </w:r>
      <w:r>
        <w:rPr>
          <w:rFonts w:ascii="Calibri" w:eastAsia="SimSun" w:hAnsi="Calibri" w:hint="eastAsia"/>
          <w:lang w:val="en-US" w:eastAsia="zh-CN"/>
        </w:rPr>
        <w:t>Task Group</w:t>
      </w:r>
      <w:r>
        <w:rPr>
          <w:rFonts w:ascii="Calibri" w:hAnsi="Calibri" w:hint="eastAsia"/>
        </w:rPr>
        <w:t xml:space="preserve"> focused on the fourth major point of the guideline</w:t>
      </w:r>
      <w:r>
        <w:rPr>
          <w:rFonts w:ascii="Calibri" w:hAnsi="Calibri" w:hint="eastAsia"/>
        </w:rPr>
        <w:t>—</w:t>
      </w:r>
      <w:r>
        <w:rPr>
          <w:rFonts w:ascii="Calibri" w:hAnsi="Calibri" w:hint="eastAsia"/>
        </w:rPr>
        <w:t xml:space="preserve">brand marketing </w:t>
      </w:r>
      <w:proofErr w:type="gramStart"/>
      <w:r>
        <w:rPr>
          <w:rFonts w:ascii="Calibri" w:hAnsi="Calibri" w:hint="eastAsia"/>
        </w:rPr>
        <w:t>strategies</w:t>
      </w:r>
      <w:r>
        <w:rPr>
          <w:rFonts w:ascii="Calibri" w:eastAsia="SimSun" w:hAnsi="Calibri" w:hint="eastAsia"/>
          <w:lang w:eastAsia="zh-CN"/>
        </w:rPr>
        <w:t xml:space="preserve">, </w:t>
      </w:r>
      <w:r>
        <w:rPr>
          <w:rFonts w:ascii="Calibri" w:hAnsi="Calibri" w:hint="eastAsia"/>
        </w:rPr>
        <w:t>and</w:t>
      </w:r>
      <w:proofErr w:type="gramEnd"/>
      <w:r>
        <w:rPr>
          <w:rFonts w:ascii="Calibri" w:hAnsi="Calibri" w:hint="eastAsia"/>
        </w:rPr>
        <w:t xml:space="preserve"> carried out meticulous sorting and in-depth discussions. After the meeting, </w:t>
      </w:r>
      <w:r>
        <w:rPr>
          <w:rFonts w:ascii="Calibri" w:eastAsia="SimSun" w:hAnsi="Calibri" w:hint="eastAsia"/>
          <w:lang w:val="en-US" w:eastAsia="zh-CN"/>
        </w:rPr>
        <w:t>task group</w:t>
      </w:r>
      <w:r>
        <w:rPr>
          <w:rFonts w:ascii="Calibri" w:hAnsi="Calibri" w:hint="eastAsia"/>
        </w:rPr>
        <w:t xml:space="preserve"> members provided further feedback to the task leader.</w:t>
      </w:r>
    </w:p>
    <w:p w14:paraId="52F821E0" w14:textId="77777777" w:rsidR="003F7E2D" w:rsidRDefault="00826A38">
      <w:pPr>
        <w:pStyle w:val="BodyText"/>
        <w:rPr>
          <w:rFonts w:ascii="Calibri" w:hAnsi="Calibri"/>
        </w:rPr>
      </w:pPr>
      <w:r>
        <w:rPr>
          <w:rFonts w:ascii="Calibri" w:hAnsi="Calibri" w:hint="eastAsia"/>
        </w:rPr>
        <w:lastRenderedPageBreak/>
        <w:t xml:space="preserve">During the intersessional period, the task </w:t>
      </w:r>
      <w:r>
        <w:rPr>
          <w:rFonts w:ascii="Calibri" w:eastAsia="SimSun" w:hAnsi="Calibri" w:hint="eastAsia"/>
          <w:lang w:eastAsia="zh-CN"/>
        </w:rPr>
        <w:t xml:space="preserve">group </w:t>
      </w:r>
      <w:r>
        <w:rPr>
          <w:rFonts w:ascii="Calibri" w:hAnsi="Calibri" w:hint="eastAsia"/>
        </w:rPr>
        <w:t>leader systematically sorted out and deliberated on the suggestions proposed by team members. Based on this, the cases in the appendix of the guideline were refined, ultimately leading to the formation of this revised guideline.</w:t>
      </w:r>
    </w:p>
    <w:p w14:paraId="52F821E1" w14:textId="77777777" w:rsidR="003F7E2D" w:rsidRDefault="00826A38">
      <w:pPr>
        <w:pStyle w:val="Heading1"/>
      </w:pPr>
      <w:r>
        <w:t>Discussion</w:t>
      </w:r>
    </w:p>
    <w:p w14:paraId="52F821E2" w14:textId="77777777" w:rsidR="003F7E2D" w:rsidRDefault="00826A38">
      <w:pPr>
        <w:pStyle w:val="BodyText"/>
        <w:rPr>
          <w:rFonts w:ascii="Calibri" w:hAnsi="Calibri"/>
        </w:rPr>
      </w:pPr>
      <w:r>
        <w:rPr>
          <w:rFonts w:ascii="Calibri" w:hAnsi="Calibri" w:hint="eastAsia"/>
        </w:rPr>
        <w:t>This revision not only meticulously optimizes and improves the original content of the guideline, ensuring its rigorous logic and precise, error-free expressions; it also updates the appendix of the guideline by adding new lighthouse brand marketing cases from the UK, China, and Ireland. These revision measures can be summarized as follows: strengthening the core objectives of the guideline, refining strategies and enhancing their practical applicability, achieving the iterative update of cases in the appen</w:t>
      </w:r>
      <w:r>
        <w:rPr>
          <w:rFonts w:ascii="Calibri" w:hAnsi="Calibri" w:hint="eastAsia"/>
        </w:rPr>
        <w:t>dix, and integrating them organically with global practices.</w:t>
      </w:r>
    </w:p>
    <w:p w14:paraId="52F821E3" w14:textId="77777777" w:rsidR="003F7E2D" w:rsidRDefault="00826A38">
      <w:pPr>
        <w:pStyle w:val="Heading2"/>
      </w:pPr>
      <w:r>
        <w:rPr>
          <w:rFonts w:hint="eastAsia"/>
        </w:rPr>
        <w:t>Strengthen the core objectives of the guideline</w:t>
      </w:r>
    </w:p>
    <w:p w14:paraId="52F821E4" w14:textId="77777777" w:rsidR="003F7E2D" w:rsidRDefault="00826A38">
      <w:pPr>
        <w:pStyle w:val="BodyText"/>
      </w:pPr>
      <w:r>
        <w:rPr>
          <w:rFonts w:hint="eastAsia"/>
        </w:rPr>
        <w:t>This revision has optimized the content of the G1074 guideline. It has strengthened the elaboration in the introduction on the multiple values of h</w:t>
      </w:r>
      <w:proofErr w:type="spellStart"/>
      <w:r>
        <w:rPr>
          <w:rFonts w:eastAsia="SimSun" w:hint="eastAsia"/>
          <w:lang w:val="en-US" w:eastAsia="zh-CN"/>
        </w:rPr>
        <w:t>eritage</w:t>
      </w:r>
      <w:proofErr w:type="spellEnd"/>
      <w:r>
        <w:rPr>
          <w:rFonts w:hint="eastAsia"/>
        </w:rPr>
        <w:t xml:space="preserve"> lighthouses, emphasizing their status as iconic symbols of regions and the need for functional transformation due to automation. Meanwhile, it has clarified the relevance of the guideline to the IALA Recommendation R-1005</w:t>
      </w:r>
      <w:r>
        <w:rPr>
          <w:rFonts w:eastAsia="SimSun" w:hint="eastAsia"/>
          <w:lang w:val="en-US" w:eastAsia="zh-CN"/>
        </w:rPr>
        <w:t xml:space="preserve"> </w:t>
      </w:r>
      <w:r>
        <w:rPr>
          <w:rFonts w:hint="eastAsia"/>
        </w:rPr>
        <w:t>and United Nations Sustainable Development Goal 11.4, highlighting its core objectives in preserving cultural heritage, promoting the tourism economy, and facilitating educational dissemination.</w:t>
      </w:r>
    </w:p>
    <w:p w14:paraId="52F821E5" w14:textId="77777777" w:rsidR="003F7E2D" w:rsidRDefault="00826A38">
      <w:pPr>
        <w:pStyle w:val="Heading2"/>
      </w:pPr>
      <w:r>
        <w:rPr>
          <w:rFonts w:hint="eastAsia"/>
        </w:rPr>
        <w:t>Strategy Refinement and Operability</w:t>
      </w:r>
      <w:r>
        <w:rPr>
          <w:rFonts w:eastAsia="SimSun" w:hint="eastAsia"/>
          <w:lang w:val="en-US" w:eastAsia="zh-CN"/>
        </w:rPr>
        <w:t xml:space="preserve"> ENHANCEMENT</w:t>
      </w:r>
    </w:p>
    <w:p w14:paraId="52F821E6" w14:textId="77777777" w:rsidR="003F7E2D" w:rsidRDefault="00826A38">
      <w:pPr>
        <w:pStyle w:val="BodyText"/>
      </w:pPr>
      <w:r>
        <w:rPr>
          <w:rFonts w:hint="eastAsia"/>
        </w:rPr>
        <w:t xml:space="preserve">The revision significantly detailed actionable branding and marketing strategies: the brand identity section introduced analytical frameworks for lighthouse history, location, community engagement, and aesthetics. Audience segmentation was expanded to differentiate needs among tourists, history enthusiasts, families, and nature lovers. Visual identity requirements were tightened for consistency in logos, </w:t>
      </w:r>
      <w:proofErr w:type="spellStart"/>
      <w:r>
        <w:rPr>
          <w:rFonts w:hint="eastAsia"/>
        </w:rPr>
        <w:t>color</w:t>
      </w:r>
      <w:proofErr w:type="spellEnd"/>
      <w:r>
        <w:rPr>
          <w:rFonts w:hint="eastAsia"/>
        </w:rPr>
        <w:t xml:space="preserve"> schemes, typography, and photography. Digital marketing chapters added practical methods for social media operation, SEO optimization, and visitor feedback analysis. A dedicated sustainability chapter integrated environmental protection with UN SDGs, while updates to intellectual property and brand reputation management introduced risk mitigation protocols.</w:t>
      </w:r>
    </w:p>
    <w:p w14:paraId="52F821E7" w14:textId="77777777" w:rsidR="003F7E2D" w:rsidRDefault="00826A38">
      <w:pPr>
        <w:pStyle w:val="Heading2"/>
      </w:pPr>
      <w:r>
        <w:rPr>
          <w:rFonts w:hint="eastAsia"/>
        </w:rPr>
        <w:t>Appendix Cases Iterative and Global Practice Integration</w:t>
      </w:r>
    </w:p>
    <w:p w14:paraId="52F821E8" w14:textId="77777777" w:rsidR="003F7E2D" w:rsidRDefault="00826A38">
      <w:pPr>
        <w:pStyle w:val="BodyText"/>
      </w:pPr>
      <w:r>
        <w:rPr>
          <w:rFonts w:hint="eastAsia"/>
        </w:rPr>
        <w:t>The appendix underwent substantial updates to global lighthouse marketing cases: China</w:t>
      </w:r>
      <w:r>
        <w:rPr>
          <w:rFonts w:eastAsia="SimSun" w:hint="eastAsia"/>
          <w:lang w:val="en-US" w:eastAsia="zh-CN"/>
        </w:rPr>
        <w:t>'</w:t>
      </w:r>
      <w:r>
        <w:rPr>
          <w:rFonts w:hint="eastAsia"/>
        </w:rPr>
        <w:t>s Hainan case introduced the "Hainan Round-Island Tourism Highway Loop" and "Hainan Round-Island Lighthouses Chain" strategies, demonstrating how 25 lighthouses were transformed into cultural landmarks for an international tourism island. Ireland</w:t>
      </w:r>
      <w:r>
        <w:rPr>
          <w:rFonts w:eastAsia="SimSun" w:hint="eastAsia"/>
          <w:lang w:val="en-US" w:eastAsia="zh-CN"/>
        </w:rPr>
        <w:t>'</w:t>
      </w:r>
      <w:r>
        <w:rPr>
          <w:rFonts w:hint="eastAsia"/>
        </w:rPr>
        <w:t>s case added quantitative data on coastal employment growth driven by lighthouse tourism, while the UK</w:t>
      </w:r>
      <w:r>
        <w:rPr>
          <w:rFonts w:eastAsia="SimSun" w:hint="eastAsia"/>
          <w:lang w:val="en-US" w:eastAsia="zh-CN"/>
        </w:rPr>
        <w:t>'</w:t>
      </w:r>
      <w:r>
        <w:rPr>
          <w:rFonts w:hint="eastAsia"/>
        </w:rPr>
        <w:t>s Southwold Lighthouse case refined safety protocols for family-friendly activities, including child height requirements, health declarations, and alcohol restri</w:t>
      </w:r>
      <w:r>
        <w:rPr>
          <w:rFonts w:hint="eastAsia"/>
        </w:rPr>
        <w:t>ctions. These revisions leverage empirical data to enhance replicability, offering cross-regional solutions for lighthouse authorities across diverse geographical and cultural contexts.</w:t>
      </w:r>
    </w:p>
    <w:p w14:paraId="52F821E9" w14:textId="77777777" w:rsidR="003F7E2D" w:rsidRDefault="00826A38">
      <w:pPr>
        <w:pStyle w:val="Heading1"/>
      </w:pPr>
      <w:r>
        <w:t>References</w:t>
      </w:r>
    </w:p>
    <w:p w14:paraId="52F821EA" w14:textId="77777777" w:rsidR="003F7E2D" w:rsidRDefault="00826A38">
      <w:pPr>
        <w:pStyle w:val="Reference"/>
        <w:rPr>
          <w:lang w:eastAsia="de-DE"/>
        </w:rPr>
      </w:pPr>
      <w:r>
        <w:rPr>
          <w:rFonts w:hint="eastAsia"/>
          <w:lang w:eastAsia="de-DE"/>
        </w:rPr>
        <w:t>Great Lighthouses of Ireland - Delivering Sustainable Economic Benefits to Coastal Communities</w:t>
      </w:r>
    </w:p>
    <w:p w14:paraId="52F821EB" w14:textId="77777777" w:rsidR="003F7E2D" w:rsidRDefault="00826A38">
      <w:pPr>
        <w:pStyle w:val="Heading1"/>
      </w:pPr>
      <w:r>
        <w:t>Action requested of the Committee</w:t>
      </w:r>
    </w:p>
    <w:p w14:paraId="52F821EC" w14:textId="77777777" w:rsidR="003F7E2D" w:rsidRDefault="00826A38">
      <w:pPr>
        <w:pStyle w:val="BodyText"/>
        <w:rPr>
          <w:rFonts w:ascii="Calibri" w:hAnsi="Calibri"/>
        </w:rPr>
      </w:pPr>
      <w:r>
        <w:rPr>
          <w:rFonts w:ascii="Calibri" w:hAnsi="Calibri"/>
        </w:rPr>
        <w:t>The Committee is requested to</w:t>
      </w:r>
      <w:r>
        <w:rPr>
          <w:rFonts w:ascii="Calibri" w:eastAsia="SimSun" w:hAnsi="Calibri" w:hint="eastAsia"/>
          <w:lang w:val="en-US" w:eastAsia="zh-CN"/>
        </w:rPr>
        <w:t xml:space="preserve"> r</w:t>
      </w:r>
      <w:proofErr w:type="spellStart"/>
      <w:r>
        <w:rPr>
          <w:rFonts w:ascii="Calibri" w:hAnsi="Calibri" w:hint="eastAsia"/>
        </w:rPr>
        <w:t>eview</w:t>
      </w:r>
      <w:proofErr w:type="spellEnd"/>
      <w:r>
        <w:rPr>
          <w:rFonts w:ascii="Calibri" w:hAnsi="Calibri" w:hint="eastAsia"/>
        </w:rPr>
        <w:t xml:space="preserve"> the revised guideline</w:t>
      </w:r>
      <w:r>
        <w:rPr>
          <w:rFonts w:ascii="Calibri" w:eastAsia="SimSun" w:hAnsi="Calibri" w:hint="eastAsia"/>
          <w:lang w:eastAsia="zh-CN"/>
        </w:rPr>
        <w:t xml:space="preserve"> </w:t>
      </w:r>
      <w:r>
        <w:rPr>
          <w:rFonts w:ascii="Calibri" w:eastAsia="SimSun" w:hAnsi="Calibri"/>
          <w:lang w:eastAsia="zh-CN"/>
        </w:rPr>
        <w:t>and</w:t>
      </w:r>
      <w:r>
        <w:rPr>
          <w:rFonts w:ascii="Calibri" w:eastAsia="SimSun" w:hAnsi="Calibri" w:hint="eastAsia"/>
          <w:lang w:eastAsia="zh-CN"/>
        </w:rPr>
        <w:t xml:space="preserve"> </w:t>
      </w:r>
      <w:proofErr w:type="gramStart"/>
      <w:r>
        <w:rPr>
          <w:rFonts w:ascii="Calibri" w:eastAsia="SimSun" w:hAnsi="Calibri" w:hint="eastAsia"/>
          <w:lang w:eastAsia="zh-CN"/>
        </w:rPr>
        <w:t>take action</w:t>
      </w:r>
      <w:proofErr w:type="gramEnd"/>
      <w:r>
        <w:rPr>
          <w:rFonts w:ascii="Calibri" w:eastAsia="SimSun" w:hAnsi="Calibri" w:hint="eastAsia"/>
          <w:lang w:eastAsia="zh-CN"/>
        </w:rPr>
        <w:t xml:space="preserve"> </w:t>
      </w:r>
      <w:r>
        <w:rPr>
          <w:rFonts w:ascii="Calibri" w:eastAsia="SimSun" w:hAnsi="Calibri"/>
          <w:lang w:eastAsia="zh-CN"/>
        </w:rPr>
        <w:t>appropriate</w:t>
      </w:r>
      <w:r>
        <w:rPr>
          <w:rFonts w:ascii="Calibri" w:eastAsia="SimSun" w:hAnsi="Calibri" w:hint="eastAsia"/>
          <w:lang w:eastAsia="zh-CN"/>
        </w:rPr>
        <w:t>ly</w:t>
      </w:r>
      <w:r>
        <w:rPr>
          <w:rFonts w:ascii="Calibri" w:hAnsi="Calibri" w:hint="eastAsia"/>
        </w:rPr>
        <w:t>.</w:t>
      </w:r>
    </w:p>
    <w:p w14:paraId="52F821ED" w14:textId="77777777" w:rsidR="003F7E2D" w:rsidRDefault="003F7E2D">
      <w:pPr>
        <w:rPr>
          <w:rFonts w:eastAsia="SimSun"/>
          <w:lang w:eastAsia="zh-CN"/>
        </w:rPr>
        <w:sectPr w:rsidR="003F7E2D">
          <w:headerReference w:type="default" r:id="rId12"/>
          <w:footerReference w:type="default" r:id="rId13"/>
          <w:pgSz w:w="11906" w:h="16838"/>
          <w:pgMar w:top="1134" w:right="1134" w:bottom="1134" w:left="1134" w:header="709" w:footer="709" w:gutter="0"/>
          <w:cols w:space="708"/>
          <w:docGrid w:linePitch="360"/>
        </w:sectPr>
      </w:pPr>
    </w:p>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3F7E2D" w14:paraId="52F821EF" w14:textId="77777777">
        <w:trPr>
          <w:trHeight w:hRule="exact" w:val="3361"/>
        </w:trPr>
        <w:tc>
          <w:tcPr>
            <w:tcW w:w="11185" w:type="dxa"/>
          </w:tcPr>
          <w:p w14:paraId="52F821EE" w14:textId="77777777" w:rsidR="003F7E2D" w:rsidRDefault="00826A38">
            <w:pPr>
              <w:pStyle w:val="Documenttype"/>
            </w:pPr>
            <w:r>
              <w:rPr>
                <w:noProof/>
              </w:rPr>
              <w:lastRenderedPageBreak/>
              <mc:AlternateContent>
                <mc:Choice Requires="wps">
                  <w:drawing>
                    <wp:anchor distT="0" distB="0" distL="114300" distR="114300" simplePos="0" relativeHeight="251659264" behindDoc="0" locked="0" layoutInCell="1" allowOverlap="1" wp14:anchorId="52F8233F" wp14:editId="52F82340">
                      <wp:simplePos x="0" y="0"/>
                      <wp:positionH relativeFrom="column">
                        <wp:posOffset>520700</wp:posOffset>
                      </wp:positionH>
                      <wp:positionV relativeFrom="paragraph">
                        <wp:posOffset>-2190750</wp:posOffset>
                      </wp:positionV>
                      <wp:extent cx="6248400" cy="914400"/>
                      <wp:effectExtent l="0" t="0" r="0" b="0"/>
                      <wp:wrapNone/>
                      <wp:docPr id="20" name="文本框 20"/>
                      <wp:cNvGraphicFramePr/>
                      <a:graphic xmlns:a="http://schemas.openxmlformats.org/drawingml/2006/main">
                        <a:graphicData uri="http://schemas.microsoft.com/office/word/2010/wordprocessingShape">
                          <wps:wsp>
                            <wps:cNvSpPr txBox="1"/>
                            <wps:spPr>
                              <a:xfrm>
                                <a:off x="762000" y="394335"/>
                                <a:ext cx="6248400" cy="914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F823EF" w14:textId="77777777" w:rsidR="003F7E2D" w:rsidRDefault="00826A38">
                                  <w:pPr>
                                    <w:pStyle w:val="Annex"/>
                                  </w:pPr>
                                  <w:r>
                                    <w:rPr>
                                      <w:rFonts w:eastAsia="SimSun" w:hint="eastAsia"/>
                                      <w:lang w:val="en-US" w:eastAsia="zh-CN"/>
                                    </w:rPr>
                                    <w:t xml:space="preserve"> </w:t>
                                  </w:r>
                                </w:p>
                                <w:p w14:paraId="52F823F0" w14:textId="77777777" w:rsidR="003F7E2D" w:rsidRDefault="003F7E2D"/>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2F8233F" id="_x0000_t202" coordsize="21600,21600" o:spt="202" path="m,l,21600r21600,l21600,xe">
                      <v:stroke joinstyle="miter"/>
                      <v:path gradientshapeok="t" o:connecttype="rect"/>
                    </v:shapetype>
                    <v:shape id="文本框 20" o:spid="_x0000_s1026" type="#_x0000_t202" style="position:absolute;left:0;text-align:left;margin-left:41pt;margin-top:-172.5pt;width:492pt;height:1in;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nI7VQIAAP8EAAAOAAAAZHJzL2Uyb0RvYy54bWysVEtv2zAMvg/YfxB0X5x32yBOkaXIMKBY&#10;i2XDzoosxcYkUZOU2NmvLyU7D3S7dNhFpkzyI/mR1Py+0YochPMVmJwOen1KhOFQVGaX0+/f1h9u&#10;KfGBmYIpMCKnR+Hp/eL9u3ltZ2IIJahCOIIgxs9qm9MyBDvLMs9LoZnvgRUGlRKcZgGvbpcVjtWI&#10;rlU27PenWQ2usA648B7/PrRKukj4UgoenqT0IhCVU8wtpNOlcxvPbDFns51jtqx4lwb7hyw0qwwG&#10;PUM9sMDI3lV/QOmKO/AgQ4+DzkDKiotUA1Yz6L+qZlMyK1ItSI63Z5r8/4PlXw4b++xIaD5Cgw2M&#10;hNTWzzz+jPU00un4xUwJ6m+mSDryeMzp6G48Gk1aAkUTCEf1dDi+HUc9R4O7wTjKCJhdcKzz4ZMA&#10;TaKQU4cNSryxw6MPrenJJIY1sK6USk1ShtQYYTTpJ4ezBsGVwRiXrJMUjkpEBGW+CkmqArNrHdNo&#10;iZVy5MBwKBjnwoRUd0JC6+gmMexbHDv76CrS2L3F+eyRIoMJZ2ddGXCp3ldpFz9PKcvW/sRAW3ek&#10;IDTbpuvmFoojNtlBO//e8nWF/D8yH56Zw4HHluEShyc8pALkGTqJkhLc77/9j/Y4h6ilpMYFyqn/&#10;tWdOUKI+G5zQ1H7cuHQZT26GGMNda7bXGrPXK8B2DPC5sDyJ0T6okygd6B+468sYFVXMcIyd03AS&#10;V6Fda3wruFgukxHumGXh0Wwsj9CRXgPLfQBZpWGLNLXcdPThlqVx7V6EuMbX92R1ebcWLwAAAP//&#10;AwBQSwMEFAAGAAgAAAAhANsqhMfjAAAADQEAAA8AAABkcnMvZG93bnJldi54bWxMj81OwzAQhO9I&#10;vIO1lbi1dgONohCnqiJVSAgOLb1wc+JtEtU/IXbbwNOzPcFtdnc0+02xnqxhFxxD752E5UIAQ9d4&#10;3btWwuFjO8+AhaicVsY7lPCNAdbl/V2hcu2vboeXfWwZhbiQKwldjEPOeWg6tCos/ICObkc/WhVp&#10;HFuuR3WlcGt4IkTKreodfejUgFWHzWl/thJeq+272tWJzX5M9fJ23Axfh8+VlA+zafMMLOIU/8xw&#10;wyd0KImp9menAzMSsoSqRAnzx6cVqZtDpCmpmnaJWArgZcH/tyh/AQAA//8DAFBLAQItABQABgAI&#10;AAAAIQC2gziS/gAAAOEBAAATAAAAAAAAAAAAAAAAAAAAAABbQ29udGVudF9UeXBlc10ueG1sUEsB&#10;Ai0AFAAGAAgAAAAhADj9If/WAAAAlAEAAAsAAAAAAAAAAAAAAAAALwEAAF9yZWxzLy5yZWxzUEsB&#10;Ai0AFAAGAAgAAAAhAG9qcjtVAgAA/wQAAA4AAAAAAAAAAAAAAAAALgIAAGRycy9lMm9Eb2MueG1s&#10;UEsBAi0AFAAGAAgAAAAhANsqhMfjAAAADQEAAA8AAAAAAAAAAAAAAAAArwQAAGRycy9kb3ducmV2&#10;LnhtbFBLBQYAAAAABAAEAPMAAAC/BQAAAAA=&#10;" filled="f" stroked="f" strokeweight=".5pt">
                      <v:textbox>
                        <w:txbxContent>
                          <w:p w14:paraId="52F823EF" w14:textId="77777777" w:rsidR="003F7E2D" w:rsidRDefault="00826A38">
                            <w:pPr>
                              <w:pStyle w:val="Annex"/>
                            </w:pPr>
                            <w:r>
                              <w:rPr>
                                <w:rFonts w:eastAsia="SimSun" w:hint="eastAsia"/>
                                <w:lang w:val="en-US" w:eastAsia="zh-CN"/>
                              </w:rPr>
                              <w:t xml:space="preserve"> </w:t>
                            </w:r>
                          </w:p>
                          <w:p w14:paraId="52F823F0" w14:textId="77777777" w:rsidR="003F7E2D" w:rsidRDefault="003F7E2D"/>
                        </w:txbxContent>
                      </v:textbox>
                    </v:shape>
                  </w:pict>
                </mc:Fallback>
              </mc:AlternateContent>
            </w:r>
            <w:r>
              <w:t>IALA Guideline</w:t>
            </w:r>
          </w:p>
        </w:tc>
      </w:tr>
    </w:tbl>
    <w:p w14:paraId="52F821F0" w14:textId="77777777" w:rsidR="003F7E2D" w:rsidRDefault="003F7E2D"/>
    <w:p w14:paraId="52F821F1" w14:textId="77777777" w:rsidR="003F7E2D" w:rsidRDefault="003F7E2D"/>
    <w:p w14:paraId="52F821F2" w14:textId="77777777" w:rsidR="003F7E2D" w:rsidRDefault="00826A38">
      <w:pPr>
        <w:pStyle w:val="Documentnumber"/>
      </w:pPr>
      <w:r>
        <w:t>G</w:t>
      </w:r>
      <w:r>
        <w:rPr>
          <w:rFonts w:hint="eastAsia"/>
          <w:lang w:val="en-US" w:eastAsia="zh-CN"/>
        </w:rPr>
        <w:t>1074</w:t>
      </w:r>
    </w:p>
    <w:p w14:paraId="52F821F3" w14:textId="77777777" w:rsidR="003F7E2D" w:rsidRDefault="00826A38">
      <w:pPr>
        <w:pStyle w:val="Documentname"/>
      </w:pPr>
      <w:bookmarkStart w:id="1" w:name="OLE_LINK2"/>
      <w:r>
        <w:rPr>
          <w:rFonts w:hint="eastAsia"/>
        </w:rPr>
        <w:t>THE BRANDING AND MARKETING OF</w:t>
      </w:r>
    </w:p>
    <w:p w14:paraId="52F821F4" w14:textId="77777777" w:rsidR="003F7E2D" w:rsidRDefault="00826A38">
      <w:pPr>
        <w:pStyle w:val="Documentname"/>
      </w:pPr>
      <w:r>
        <w:rPr>
          <w:rFonts w:eastAsia="SimSun" w:hint="eastAsia"/>
          <w:lang w:val="en-US" w:eastAsia="zh-CN"/>
        </w:rPr>
        <w:t>Heritage</w:t>
      </w:r>
      <w:r>
        <w:rPr>
          <w:rFonts w:hint="eastAsia"/>
        </w:rPr>
        <w:t xml:space="preserve"> LIGHTHOUSES</w:t>
      </w:r>
      <w:bookmarkEnd w:id="1"/>
    </w:p>
    <w:p w14:paraId="52F821F5" w14:textId="77777777" w:rsidR="003F7E2D" w:rsidRDefault="003F7E2D">
      <w:pPr>
        <w:pStyle w:val="BodyText"/>
      </w:pPr>
    </w:p>
    <w:p w14:paraId="52F821F6" w14:textId="77777777" w:rsidR="003F7E2D" w:rsidRDefault="003F7E2D"/>
    <w:p w14:paraId="52F821F7" w14:textId="77777777" w:rsidR="003F7E2D" w:rsidRDefault="003F7E2D"/>
    <w:p w14:paraId="52F821F8" w14:textId="77777777" w:rsidR="003F7E2D" w:rsidRDefault="003F7E2D"/>
    <w:p w14:paraId="52F821F9" w14:textId="77777777" w:rsidR="003F7E2D" w:rsidRDefault="003F7E2D"/>
    <w:p w14:paraId="52F821FA" w14:textId="77777777" w:rsidR="003F7E2D" w:rsidRDefault="003F7E2D"/>
    <w:p w14:paraId="52F821FB" w14:textId="77777777" w:rsidR="003F7E2D" w:rsidRDefault="003F7E2D"/>
    <w:p w14:paraId="52F821FC" w14:textId="77777777" w:rsidR="003F7E2D" w:rsidRDefault="003F7E2D">
      <w:pPr>
        <w:pStyle w:val="MRN"/>
        <w:rPr>
          <w:lang w:val="sv-SE"/>
        </w:rPr>
      </w:pPr>
    </w:p>
    <w:p w14:paraId="52F821FD" w14:textId="77777777" w:rsidR="003F7E2D" w:rsidRDefault="003F7E2D">
      <w:pPr>
        <w:pStyle w:val="MRN"/>
        <w:rPr>
          <w:lang w:val="sv-SE"/>
        </w:rPr>
      </w:pPr>
    </w:p>
    <w:p w14:paraId="52F821FE" w14:textId="77777777" w:rsidR="003F7E2D" w:rsidRDefault="003F7E2D">
      <w:pPr>
        <w:pStyle w:val="MRN"/>
        <w:rPr>
          <w:lang w:val="sv-SE"/>
        </w:rPr>
      </w:pPr>
    </w:p>
    <w:p w14:paraId="52F821FF" w14:textId="77777777" w:rsidR="003F7E2D" w:rsidRDefault="003F7E2D">
      <w:pPr>
        <w:pStyle w:val="MRN"/>
        <w:rPr>
          <w:lang w:val="sv-SE"/>
        </w:rPr>
      </w:pPr>
    </w:p>
    <w:p w14:paraId="52F82200" w14:textId="77777777" w:rsidR="003F7E2D" w:rsidRDefault="003F7E2D">
      <w:pPr>
        <w:pStyle w:val="MRN"/>
        <w:rPr>
          <w:lang w:val="sv-SE"/>
        </w:rPr>
      </w:pPr>
    </w:p>
    <w:p w14:paraId="52F82201" w14:textId="77777777" w:rsidR="003F7E2D" w:rsidRDefault="003F7E2D">
      <w:pPr>
        <w:pStyle w:val="MRN"/>
        <w:rPr>
          <w:lang w:val="sv-SE"/>
        </w:rPr>
      </w:pPr>
    </w:p>
    <w:p w14:paraId="52F82202" w14:textId="77777777" w:rsidR="003F7E2D" w:rsidRDefault="00826A38">
      <w:pPr>
        <w:pStyle w:val="Editionnumber"/>
        <w:rPr>
          <w:rFonts w:eastAsia="SimSun"/>
          <w:lang w:val="en-US" w:eastAsia="zh-CN"/>
        </w:rPr>
      </w:pPr>
      <w:r>
        <w:t xml:space="preserve">Edition </w:t>
      </w:r>
      <w:r>
        <w:rPr>
          <w:rFonts w:eastAsia="SimSun" w:hint="eastAsia"/>
          <w:lang w:val="en-US" w:eastAsia="zh-CN"/>
        </w:rPr>
        <w:t>2</w:t>
      </w:r>
    </w:p>
    <w:p w14:paraId="52F82203" w14:textId="77777777" w:rsidR="003F7E2D" w:rsidRDefault="00826A38">
      <w:pPr>
        <w:pStyle w:val="Documentdate"/>
      </w:pPr>
      <w:r>
        <w:rPr>
          <w:rFonts w:eastAsia="SimSun" w:hint="eastAsia"/>
          <w:lang w:val="en-US" w:eastAsia="zh-CN"/>
        </w:rPr>
        <w:t>October</w:t>
      </w:r>
      <w:r>
        <w:rPr>
          <w:rFonts w:hint="eastAsia"/>
        </w:rPr>
        <w:t> 20</w:t>
      </w:r>
      <w:r>
        <w:rPr>
          <w:rFonts w:eastAsia="SimSun" w:hint="eastAsia"/>
          <w:lang w:val="en-US" w:eastAsia="zh-CN"/>
        </w:rPr>
        <w:t>25</w:t>
      </w:r>
      <w:r>
        <w:rPr>
          <w:rFonts w:hint="eastAsia"/>
        </w:rPr>
        <w:t> </w:t>
      </w:r>
    </w:p>
    <w:p w14:paraId="52F82204" w14:textId="77777777" w:rsidR="003F7E2D" w:rsidRDefault="003F7E2D"/>
    <w:p w14:paraId="52F82205" w14:textId="77777777" w:rsidR="003F7E2D" w:rsidRDefault="00826A38">
      <w:pPr>
        <w:pStyle w:val="MRN"/>
        <w:rPr>
          <w:lang w:val="sv-SE"/>
        </w:rPr>
        <w:sectPr w:rsidR="003F7E2D">
          <w:headerReference w:type="even" r:id="rId14"/>
          <w:headerReference w:type="default" r:id="rId15"/>
          <w:footerReference w:type="even" r:id="rId16"/>
          <w:footerReference w:type="default" r:id="rId17"/>
          <w:headerReference w:type="first" r:id="rId18"/>
          <w:footerReference w:type="first" r:id="rId19"/>
          <w:pgSz w:w="11906" w:h="16838"/>
          <w:pgMar w:top="567" w:right="1276" w:bottom="2494" w:left="1276" w:header="567" w:footer="760" w:gutter="0"/>
          <w:cols w:space="708"/>
          <w:docGrid w:linePitch="360"/>
        </w:sectPr>
      </w:pPr>
      <w:r>
        <w:rPr>
          <w:lang w:val="sv-SE"/>
        </w:rPr>
        <w:t>urn:mrn:iala:pub:gnnnn</w:t>
      </w:r>
    </w:p>
    <w:p w14:paraId="52F82206" w14:textId="77777777" w:rsidR="003F7E2D" w:rsidRDefault="00826A38">
      <w:pPr>
        <w:pStyle w:val="BodyText"/>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025"/>
        <w:gridCol w:w="2552"/>
      </w:tblGrid>
      <w:tr w:rsidR="003F7E2D" w14:paraId="52F8220A" w14:textId="77777777">
        <w:tc>
          <w:tcPr>
            <w:tcW w:w="1908" w:type="dxa"/>
          </w:tcPr>
          <w:p w14:paraId="52F82207" w14:textId="77777777" w:rsidR="003F7E2D" w:rsidRDefault="00826A38">
            <w:pPr>
              <w:pStyle w:val="Documentrevisiontabletitle"/>
            </w:pPr>
            <w:r>
              <w:t>Date</w:t>
            </w:r>
          </w:p>
        </w:tc>
        <w:tc>
          <w:tcPr>
            <w:tcW w:w="6025" w:type="dxa"/>
          </w:tcPr>
          <w:p w14:paraId="52F82208" w14:textId="77777777" w:rsidR="003F7E2D" w:rsidRDefault="00826A38">
            <w:pPr>
              <w:pStyle w:val="Documentrevisiontabletitle"/>
            </w:pPr>
            <w:r>
              <w:t>Details</w:t>
            </w:r>
          </w:p>
        </w:tc>
        <w:tc>
          <w:tcPr>
            <w:tcW w:w="2552" w:type="dxa"/>
          </w:tcPr>
          <w:p w14:paraId="52F82209" w14:textId="77777777" w:rsidR="003F7E2D" w:rsidRDefault="00826A38">
            <w:pPr>
              <w:pStyle w:val="Documentrevisiontabletitle"/>
            </w:pPr>
            <w:r>
              <w:t>Approval</w:t>
            </w:r>
          </w:p>
        </w:tc>
      </w:tr>
      <w:tr w:rsidR="003F7E2D" w14:paraId="52F8220E" w14:textId="77777777">
        <w:trPr>
          <w:trHeight w:val="851"/>
        </w:trPr>
        <w:tc>
          <w:tcPr>
            <w:tcW w:w="1908" w:type="dxa"/>
            <w:vAlign w:val="center"/>
          </w:tcPr>
          <w:p w14:paraId="52F8220B" w14:textId="77777777" w:rsidR="003F7E2D" w:rsidRDefault="00826A38">
            <w:pPr>
              <w:pStyle w:val="Tabletext"/>
            </w:pPr>
            <w:r>
              <w:rPr>
                <w:rFonts w:hint="eastAsia"/>
              </w:rPr>
              <w:t>December 2009</w:t>
            </w:r>
          </w:p>
        </w:tc>
        <w:tc>
          <w:tcPr>
            <w:tcW w:w="6025" w:type="dxa"/>
            <w:vAlign w:val="center"/>
          </w:tcPr>
          <w:p w14:paraId="52F8220C" w14:textId="77777777" w:rsidR="003F7E2D" w:rsidRDefault="00826A38">
            <w:pPr>
              <w:pStyle w:val="Tabletext"/>
            </w:pPr>
            <w:r>
              <w:rPr>
                <w:rFonts w:hint="eastAsia"/>
              </w:rPr>
              <w:t>First issue.</w:t>
            </w:r>
          </w:p>
        </w:tc>
        <w:tc>
          <w:tcPr>
            <w:tcW w:w="2552" w:type="dxa"/>
            <w:vAlign w:val="center"/>
          </w:tcPr>
          <w:p w14:paraId="52F8220D" w14:textId="77777777" w:rsidR="003F7E2D" w:rsidRDefault="00826A38">
            <w:pPr>
              <w:pStyle w:val="Tabletext"/>
              <w:rPr>
                <w:rFonts w:eastAsia="SimSun"/>
                <w:lang w:val="en-US" w:eastAsia="zh-CN"/>
              </w:rPr>
            </w:pPr>
            <w:r>
              <w:rPr>
                <w:rFonts w:eastAsia="SimSun" w:hint="eastAsia"/>
                <w:lang w:val="en-US" w:eastAsia="zh-CN"/>
              </w:rPr>
              <w:t>Council 46</w:t>
            </w:r>
          </w:p>
        </w:tc>
      </w:tr>
      <w:tr w:rsidR="003F7E2D" w14:paraId="52F82212" w14:textId="77777777">
        <w:trPr>
          <w:trHeight w:val="851"/>
        </w:trPr>
        <w:tc>
          <w:tcPr>
            <w:tcW w:w="1908" w:type="dxa"/>
            <w:vAlign w:val="center"/>
          </w:tcPr>
          <w:p w14:paraId="52F8220F" w14:textId="77777777" w:rsidR="003F7E2D" w:rsidRDefault="00826A38">
            <w:pPr>
              <w:pStyle w:val="Tabletext"/>
              <w:rPr>
                <w:rFonts w:eastAsia="SimSun"/>
                <w:lang w:val="en-US" w:eastAsia="zh-CN"/>
              </w:rPr>
            </w:pPr>
            <w:r>
              <w:rPr>
                <w:rFonts w:eastAsia="SimSun" w:hint="eastAsia"/>
                <w:lang w:val="en-US" w:eastAsia="zh-CN"/>
              </w:rPr>
              <w:t>July 2022</w:t>
            </w:r>
          </w:p>
        </w:tc>
        <w:tc>
          <w:tcPr>
            <w:tcW w:w="6025" w:type="dxa"/>
            <w:vAlign w:val="center"/>
          </w:tcPr>
          <w:p w14:paraId="52F82210" w14:textId="77777777" w:rsidR="003F7E2D" w:rsidRDefault="00826A38">
            <w:pPr>
              <w:pStyle w:val="Tabletext"/>
              <w:rPr>
                <w:rFonts w:eastAsia="SimSun"/>
                <w:lang w:val="en-US" w:eastAsia="zh-CN"/>
              </w:rPr>
            </w:pPr>
            <w:r>
              <w:rPr>
                <w:rFonts w:eastAsia="SimSun" w:hint="eastAsia"/>
                <w:lang w:val="en-US" w:eastAsia="zh-CN"/>
              </w:rPr>
              <w:t xml:space="preserve">Edition 1.1 </w:t>
            </w:r>
            <w:proofErr w:type="spellStart"/>
            <w:r>
              <w:rPr>
                <w:rFonts w:eastAsia="SimSun" w:hint="eastAsia"/>
                <w:lang w:val="en-US" w:eastAsia="zh-CN"/>
              </w:rPr>
              <w:t>Editoral</w:t>
            </w:r>
            <w:proofErr w:type="spellEnd"/>
            <w:r>
              <w:rPr>
                <w:rFonts w:eastAsia="SimSun" w:hint="eastAsia"/>
                <w:lang w:val="en-US" w:eastAsia="zh-CN"/>
              </w:rPr>
              <w:t xml:space="preserve"> corrections.</w:t>
            </w:r>
          </w:p>
        </w:tc>
        <w:tc>
          <w:tcPr>
            <w:tcW w:w="2552" w:type="dxa"/>
            <w:vAlign w:val="center"/>
          </w:tcPr>
          <w:p w14:paraId="52F82211" w14:textId="77777777" w:rsidR="003F7E2D" w:rsidRDefault="003F7E2D">
            <w:pPr>
              <w:pStyle w:val="Tabletext"/>
            </w:pPr>
          </w:p>
        </w:tc>
      </w:tr>
      <w:tr w:rsidR="003F7E2D" w14:paraId="52F82216" w14:textId="77777777">
        <w:trPr>
          <w:trHeight w:val="851"/>
        </w:trPr>
        <w:tc>
          <w:tcPr>
            <w:tcW w:w="1908" w:type="dxa"/>
            <w:vAlign w:val="center"/>
          </w:tcPr>
          <w:p w14:paraId="52F82213" w14:textId="77777777" w:rsidR="003F7E2D" w:rsidRDefault="003F7E2D">
            <w:pPr>
              <w:pStyle w:val="Tabletext"/>
            </w:pPr>
          </w:p>
        </w:tc>
        <w:tc>
          <w:tcPr>
            <w:tcW w:w="6025" w:type="dxa"/>
            <w:vAlign w:val="center"/>
          </w:tcPr>
          <w:p w14:paraId="52F82214" w14:textId="77777777" w:rsidR="003F7E2D" w:rsidRDefault="003F7E2D">
            <w:pPr>
              <w:pStyle w:val="Tabletext"/>
            </w:pPr>
          </w:p>
        </w:tc>
        <w:tc>
          <w:tcPr>
            <w:tcW w:w="2552" w:type="dxa"/>
            <w:vAlign w:val="center"/>
          </w:tcPr>
          <w:p w14:paraId="52F82215" w14:textId="77777777" w:rsidR="003F7E2D" w:rsidRDefault="003F7E2D">
            <w:pPr>
              <w:pStyle w:val="Tabletext"/>
            </w:pPr>
          </w:p>
        </w:tc>
      </w:tr>
      <w:tr w:rsidR="003F7E2D" w14:paraId="52F8221A" w14:textId="77777777">
        <w:trPr>
          <w:trHeight w:val="851"/>
        </w:trPr>
        <w:tc>
          <w:tcPr>
            <w:tcW w:w="1908" w:type="dxa"/>
            <w:vAlign w:val="center"/>
          </w:tcPr>
          <w:p w14:paraId="52F82217" w14:textId="77777777" w:rsidR="003F7E2D" w:rsidRDefault="003F7E2D">
            <w:pPr>
              <w:pStyle w:val="Tabletext"/>
            </w:pPr>
          </w:p>
        </w:tc>
        <w:tc>
          <w:tcPr>
            <w:tcW w:w="6025" w:type="dxa"/>
            <w:vAlign w:val="center"/>
          </w:tcPr>
          <w:p w14:paraId="52F82218" w14:textId="77777777" w:rsidR="003F7E2D" w:rsidRDefault="003F7E2D">
            <w:pPr>
              <w:pStyle w:val="Tabletext"/>
            </w:pPr>
          </w:p>
        </w:tc>
        <w:tc>
          <w:tcPr>
            <w:tcW w:w="2552" w:type="dxa"/>
            <w:vAlign w:val="center"/>
          </w:tcPr>
          <w:p w14:paraId="52F82219" w14:textId="77777777" w:rsidR="003F7E2D" w:rsidRDefault="003F7E2D">
            <w:pPr>
              <w:pStyle w:val="Tabletext"/>
            </w:pPr>
          </w:p>
        </w:tc>
      </w:tr>
      <w:tr w:rsidR="003F7E2D" w14:paraId="52F8221E" w14:textId="77777777">
        <w:trPr>
          <w:trHeight w:val="851"/>
        </w:trPr>
        <w:tc>
          <w:tcPr>
            <w:tcW w:w="1908" w:type="dxa"/>
            <w:vAlign w:val="center"/>
          </w:tcPr>
          <w:p w14:paraId="52F8221B" w14:textId="77777777" w:rsidR="003F7E2D" w:rsidRDefault="003F7E2D">
            <w:pPr>
              <w:pStyle w:val="Tabletext"/>
            </w:pPr>
          </w:p>
        </w:tc>
        <w:tc>
          <w:tcPr>
            <w:tcW w:w="6025" w:type="dxa"/>
            <w:vAlign w:val="center"/>
          </w:tcPr>
          <w:p w14:paraId="52F8221C" w14:textId="77777777" w:rsidR="003F7E2D" w:rsidRDefault="003F7E2D">
            <w:pPr>
              <w:pStyle w:val="Tabletext"/>
            </w:pPr>
          </w:p>
        </w:tc>
        <w:tc>
          <w:tcPr>
            <w:tcW w:w="2552" w:type="dxa"/>
            <w:vAlign w:val="center"/>
          </w:tcPr>
          <w:p w14:paraId="52F8221D" w14:textId="77777777" w:rsidR="003F7E2D" w:rsidRDefault="003F7E2D">
            <w:pPr>
              <w:pStyle w:val="Tabletext"/>
            </w:pPr>
          </w:p>
        </w:tc>
      </w:tr>
      <w:tr w:rsidR="003F7E2D" w14:paraId="52F82222" w14:textId="77777777">
        <w:trPr>
          <w:trHeight w:val="851"/>
        </w:trPr>
        <w:tc>
          <w:tcPr>
            <w:tcW w:w="1908" w:type="dxa"/>
            <w:vAlign w:val="center"/>
          </w:tcPr>
          <w:p w14:paraId="52F8221F" w14:textId="77777777" w:rsidR="003F7E2D" w:rsidRDefault="003F7E2D">
            <w:pPr>
              <w:pStyle w:val="Tabletext"/>
            </w:pPr>
          </w:p>
        </w:tc>
        <w:tc>
          <w:tcPr>
            <w:tcW w:w="6025" w:type="dxa"/>
            <w:vAlign w:val="center"/>
          </w:tcPr>
          <w:p w14:paraId="52F82220" w14:textId="77777777" w:rsidR="003F7E2D" w:rsidRDefault="003F7E2D">
            <w:pPr>
              <w:pStyle w:val="Tabletext"/>
            </w:pPr>
          </w:p>
        </w:tc>
        <w:tc>
          <w:tcPr>
            <w:tcW w:w="2552" w:type="dxa"/>
            <w:vAlign w:val="center"/>
          </w:tcPr>
          <w:p w14:paraId="52F82221" w14:textId="77777777" w:rsidR="003F7E2D" w:rsidRDefault="003F7E2D">
            <w:pPr>
              <w:pStyle w:val="Tabletext"/>
            </w:pPr>
          </w:p>
        </w:tc>
      </w:tr>
      <w:tr w:rsidR="003F7E2D" w14:paraId="52F82226" w14:textId="77777777">
        <w:trPr>
          <w:trHeight w:val="851"/>
        </w:trPr>
        <w:tc>
          <w:tcPr>
            <w:tcW w:w="1908" w:type="dxa"/>
            <w:vAlign w:val="center"/>
          </w:tcPr>
          <w:p w14:paraId="52F82223" w14:textId="77777777" w:rsidR="003F7E2D" w:rsidRDefault="003F7E2D">
            <w:pPr>
              <w:pStyle w:val="Tabletext"/>
            </w:pPr>
          </w:p>
        </w:tc>
        <w:tc>
          <w:tcPr>
            <w:tcW w:w="6025" w:type="dxa"/>
            <w:vAlign w:val="center"/>
          </w:tcPr>
          <w:p w14:paraId="52F82224" w14:textId="77777777" w:rsidR="003F7E2D" w:rsidRDefault="003F7E2D">
            <w:pPr>
              <w:pStyle w:val="Tabletext"/>
            </w:pPr>
          </w:p>
        </w:tc>
        <w:tc>
          <w:tcPr>
            <w:tcW w:w="2552" w:type="dxa"/>
            <w:vAlign w:val="center"/>
          </w:tcPr>
          <w:p w14:paraId="52F82225" w14:textId="77777777" w:rsidR="003F7E2D" w:rsidRDefault="003F7E2D">
            <w:pPr>
              <w:pStyle w:val="Tabletext"/>
            </w:pPr>
          </w:p>
        </w:tc>
      </w:tr>
    </w:tbl>
    <w:p w14:paraId="52F82227" w14:textId="77777777" w:rsidR="003F7E2D" w:rsidRDefault="003F7E2D"/>
    <w:p w14:paraId="52F82228" w14:textId="77777777" w:rsidR="003F7E2D" w:rsidRDefault="003F7E2D">
      <w:pPr>
        <w:pStyle w:val="BodyText"/>
        <w:sectPr w:rsidR="003F7E2D">
          <w:headerReference w:type="even" r:id="rId20"/>
          <w:headerReference w:type="default" r:id="rId21"/>
          <w:footerReference w:type="default" r:id="rId22"/>
          <w:headerReference w:type="first" r:id="rId23"/>
          <w:pgSz w:w="11906" w:h="16838"/>
          <w:pgMar w:top="567" w:right="794" w:bottom="567" w:left="907" w:header="567" w:footer="850" w:gutter="0"/>
          <w:cols w:space="708"/>
          <w:docGrid w:linePitch="360"/>
        </w:sectPr>
      </w:pPr>
    </w:p>
    <w:p w14:paraId="52F82229" w14:textId="77777777" w:rsidR="003F7E2D" w:rsidRDefault="00826A38">
      <w:pPr>
        <w:pStyle w:val="TOC1"/>
        <w:tabs>
          <w:tab w:val="clear" w:pos="9781"/>
          <w:tab w:val="right" w:leader="dot" w:pos="10205"/>
        </w:tabs>
      </w:pPr>
      <w:r>
        <w:rPr>
          <w:noProof/>
        </w:rPr>
        <w:lastRenderedPageBreak/>
        <mc:AlternateContent>
          <mc:Choice Requires="wps">
            <w:drawing>
              <wp:anchor distT="0" distB="0" distL="114300" distR="114300" simplePos="0" relativeHeight="251660288" behindDoc="0" locked="0" layoutInCell="1" allowOverlap="1" wp14:anchorId="52F82341" wp14:editId="52F82342">
                <wp:simplePos x="0" y="0"/>
                <wp:positionH relativeFrom="column">
                  <wp:posOffset>174625</wp:posOffset>
                </wp:positionH>
                <wp:positionV relativeFrom="paragraph">
                  <wp:posOffset>-685165</wp:posOffset>
                </wp:positionV>
                <wp:extent cx="6319520" cy="748030"/>
                <wp:effectExtent l="0" t="0" r="0" b="0"/>
                <wp:wrapNone/>
                <wp:docPr id="21" name="文本框 21"/>
                <wp:cNvGraphicFramePr/>
                <a:graphic xmlns:a="http://schemas.openxmlformats.org/drawingml/2006/main">
                  <a:graphicData uri="http://schemas.microsoft.com/office/word/2010/wordprocessingShape">
                    <wps:wsp>
                      <wps:cNvSpPr txBox="1"/>
                      <wps:spPr>
                        <a:xfrm>
                          <a:off x="703580" y="482600"/>
                          <a:ext cx="6319520" cy="748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F823F1" w14:textId="77777777" w:rsidR="003F7E2D" w:rsidRDefault="00826A38">
                            <w:pPr>
                              <w:pStyle w:val="Contents"/>
                              <w:rPr>
                                <w:color w:val="4F81BD" w:themeColor="accent1"/>
                                <w14:shadow w14:blurRad="38100" w14:dist="25400" w14:dir="5400000" w14:sx="100000" w14:sy="100000" w14:kx="0" w14:ky="0" w14:algn="ctr">
                                  <w14:srgbClr w14:val="6E747A">
                                    <w14:alpha w14:val="57000"/>
                                  </w14:srgbClr>
                                </w14:shadow>
                                <w14:props3d w14:extrusionH="0" w14:contourW="0" w14:prstMaterial="clear"/>
                              </w:rPr>
                            </w:pPr>
                            <w:r>
                              <w:rPr>
                                <w:color w:val="548DD4" w:themeColor="text2" w:themeTint="99"/>
                                <w14:shadow w14:blurRad="38100" w14:dist="25400" w14:dir="5400000" w14:sx="100000" w14:sy="100000" w14:kx="0" w14:ky="0" w14:algn="ctr">
                                  <w14:srgbClr w14:val="6E747A">
                                    <w14:alpha w14:val="57000"/>
                                  </w14:srgbClr>
                                </w14:shadow>
                                <w14:props3d w14:extrusionH="0" w14:contourW="0" w14:prstMaterial="clear"/>
                              </w:rPr>
                              <w:t>CONTENTS</w:t>
                            </w:r>
                          </w:p>
                          <w:p w14:paraId="52F823F2" w14:textId="77777777" w:rsidR="003F7E2D" w:rsidRDefault="003F7E2D">
                            <w:pPr>
                              <w:rPr>
                                <w:rFonts w:eastAsia="SimSun"/>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2F82341" id="文本框 21" o:spid="_x0000_s1027" type="#_x0000_t202" style="position:absolute;left:0;text-align:left;margin-left:13.75pt;margin-top:-53.95pt;width:497.6pt;height:58.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9b9WQIAAAYFAAAOAAAAZHJzL2Uyb0RvYy54bWysVEuP0zAQviPxHyzfadLndqumq9JVEVLF&#10;riiIs+vYTYTjMbbbpPz6HTvpQwuXRVycceab1zcznj80lSJHYV0JOqP9XkqJ0BzyUu8z+v3b+sOU&#10;EueZzpkCLTJ6Eo4+LN6/m9dmJgZQgMqFJehEu1ltMlp4b2ZJ4nghKuZ6YIRGpQRbMY9Xu09yy2r0&#10;XqlkkKaTpAabGwtcOId/H1slXUT/Ugrun6R0whOVUczNx9PGcxfOZDFns71lpih5lwb7hywqVmoM&#10;enH1yDwjB1v+4aoquQUH0vc4VAlIWXIRa8Bq+umrarYFMyLWguQ4c6HJ/T+3/Mtxa54t8c1HaLCB&#10;gZDauJnDn6GeRtoqfDFTgvq7dDieIo+njI6mg0naESgaTziqJ8P+/XiAeo6Au9E0HUZAcvVjrPOf&#10;BFQkCBm12KDIGztunMfYCD1DQlgN61Kp2CSlSR0ijNNocNGghdJoeM06Sv6kRPCg9FchSZljdq1h&#10;HC2xUpYcGQ4F41xoH+uOnhAdzCSGfYthhw+mIo7dW4wvFjEyaH8xrkoNNtb7Ku385zll2eLPDLR1&#10;Bwp8s2uw8Jum7iA/Ya8ttGvgDF+X2IYNc/6ZWZx77Bzusn/CQypAuqGTKCnA/v7b/4DHcUQtJTXu&#10;UUbdrwOzghL1WeOg3vdHo7B48TIa34XpsLea3a1GH6oVYFf6+GoYHsWA9+osSgvVD1z5ZYiKKqY5&#10;xs6oP4sr3243PhlcLJcRhKtmmN/oreHBdWBZw/LgQZZx5gJbLTcdi7hscRS7hyFs8+09oq7P1+IF&#10;AAD//wMAUEsDBBQABgAIAAAAIQBaTPz/4gAAAAoBAAAPAAAAZHJzL2Rvd25yZXYueG1sTI/BTsMw&#10;EETvSPyDtUjcWruRSpoQp6oiVUgIDi29cHPibRJhr0PstoGvxz3R42qeZt4W68kadsbR944kLOYC&#10;GFLjdE+thMPHdrYC5oMirYwjlPCDHtbl/V2hcu0utMPzPrQslpDPlYQuhCHn3DcdWuXnbkCK2dGN&#10;VoV4ji3Xo7rEcmt4IsQTt6qnuNCpAasOm6/9yUp4rbbvalcndvVrqpe342b4PnwupXx8mDbPwAJO&#10;4R+Gq35UhzI61e5E2jMjIUmXkZQwW4g0A3YlRJKkwGoJWQa8LPjtC+UfAAAA//8DAFBLAQItABQA&#10;BgAIAAAAIQC2gziS/gAAAOEBAAATAAAAAAAAAAAAAAAAAAAAAABbQ29udGVudF9UeXBlc10ueG1s&#10;UEsBAi0AFAAGAAgAAAAhADj9If/WAAAAlAEAAAsAAAAAAAAAAAAAAAAALwEAAF9yZWxzLy5yZWxz&#10;UEsBAi0AFAAGAAgAAAAhAFRr1v1ZAgAABgUAAA4AAAAAAAAAAAAAAAAALgIAAGRycy9lMm9Eb2Mu&#10;eG1sUEsBAi0AFAAGAAgAAAAhAFpM/P/iAAAACgEAAA8AAAAAAAAAAAAAAAAAswQAAGRycy9kb3du&#10;cmV2LnhtbFBLBQYAAAAABAAEAPMAAADCBQAAAAA=&#10;" filled="f" stroked="f" strokeweight=".5pt">
                <v:textbox>
                  <w:txbxContent>
                    <w:p w14:paraId="52F823F1" w14:textId="77777777" w:rsidR="003F7E2D" w:rsidRDefault="00826A38">
                      <w:pPr>
                        <w:pStyle w:val="Contents"/>
                        <w:rPr>
                          <w:color w:val="4F81BD" w:themeColor="accent1"/>
                          <w14:shadow w14:blurRad="38100" w14:dist="25400" w14:dir="5400000" w14:sx="100000" w14:sy="100000" w14:kx="0" w14:ky="0" w14:algn="ctr">
                            <w14:srgbClr w14:val="6E747A">
                              <w14:alpha w14:val="57000"/>
                            </w14:srgbClr>
                          </w14:shadow>
                          <w14:props3d w14:extrusionH="0" w14:contourW="0" w14:prstMaterial="clear"/>
                        </w:rPr>
                      </w:pPr>
                      <w:r>
                        <w:rPr>
                          <w:color w:val="548DD4" w:themeColor="text2" w:themeTint="99"/>
                          <w14:shadow w14:blurRad="38100" w14:dist="25400" w14:dir="5400000" w14:sx="100000" w14:sy="100000" w14:kx="0" w14:ky="0" w14:algn="ctr">
                            <w14:srgbClr w14:val="6E747A">
                              <w14:alpha w14:val="57000"/>
                            </w14:srgbClr>
                          </w14:shadow>
                          <w14:props3d w14:extrusionH="0" w14:contourW="0" w14:prstMaterial="clear"/>
                        </w:rPr>
                        <w:t>CONTENTS</w:t>
                      </w:r>
                    </w:p>
                    <w:p w14:paraId="52F823F2" w14:textId="77777777" w:rsidR="003F7E2D" w:rsidRDefault="003F7E2D">
                      <w:pPr>
                        <w:rPr>
                          <w:rFonts w:eastAsia="SimSun"/>
                          <w:lang w:val="en-US" w:eastAsia="zh-CN"/>
                        </w:rPr>
                      </w:pPr>
                    </w:p>
                  </w:txbxContent>
                </v:textbox>
              </v:shape>
            </w:pict>
          </mc:Fallback>
        </mc:AlternateContent>
      </w:r>
      <w:r>
        <w:fldChar w:fldCharType="begin"/>
      </w:r>
      <w:r>
        <w:instrText xml:space="preserve"> TOC \o "1-3" \t "Annex title (Head 1),1,Appendix title (Head 1),1" </w:instrText>
      </w:r>
      <w:r>
        <w:fldChar w:fldCharType="separate"/>
      </w:r>
      <w:r>
        <w:rPr>
          <w:color w:val="00558C"/>
        </w:rPr>
        <w:t xml:space="preserve">1. </w:t>
      </w:r>
      <w:r>
        <w:rPr>
          <w:rFonts w:hint="eastAsia"/>
        </w:rPr>
        <w:t>INTRODUCTION</w:t>
      </w:r>
      <w:r>
        <w:tab/>
      </w:r>
      <w:r>
        <w:fldChar w:fldCharType="begin"/>
      </w:r>
      <w:r>
        <w:instrText xml:space="preserve"> PAGEREF _Toc10827 \h </w:instrText>
      </w:r>
      <w:r>
        <w:fldChar w:fldCharType="separate"/>
      </w:r>
      <w:r>
        <w:t>7</w:t>
      </w:r>
      <w:r>
        <w:fldChar w:fldCharType="end"/>
      </w:r>
    </w:p>
    <w:p w14:paraId="52F8222A" w14:textId="77777777" w:rsidR="003F7E2D" w:rsidRDefault="00826A38">
      <w:pPr>
        <w:pStyle w:val="TOC1"/>
        <w:tabs>
          <w:tab w:val="clear" w:pos="9781"/>
          <w:tab w:val="right" w:leader="dot" w:pos="10205"/>
        </w:tabs>
      </w:pPr>
      <w:r>
        <w:rPr>
          <w:color w:val="00558C"/>
        </w:rPr>
        <w:t xml:space="preserve">2. </w:t>
      </w:r>
      <w:r>
        <w:rPr>
          <w:rFonts w:hint="eastAsia"/>
        </w:rPr>
        <w:t>SCOPE</w:t>
      </w:r>
      <w:r>
        <w:tab/>
      </w:r>
      <w:r>
        <w:fldChar w:fldCharType="begin"/>
      </w:r>
      <w:r>
        <w:instrText xml:space="preserve"> PAGEREF _Toc24211 \h </w:instrText>
      </w:r>
      <w:r>
        <w:fldChar w:fldCharType="separate"/>
      </w:r>
      <w:r>
        <w:t>7</w:t>
      </w:r>
      <w:r>
        <w:fldChar w:fldCharType="end"/>
      </w:r>
    </w:p>
    <w:p w14:paraId="52F8222B" w14:textId="77777777" w:rsidR="003F7E2D" w:rsidRDefault="00826A38">
      <w:pPr>
        <w:pStyle w:val="TOC1"/>
        <w:tabs>
          <w:tab w:val="clear" w:pos="9781"/>
          <w:tab w:val="right" w:leader="dot" w:pos="10205"/>
        </w:tabs>
      </w:pPr>
      <w:r>
        <w:rPr>
          <w:color w:val="00558C"/>
        </w:rPr>
        <w:t xml:space="preserve">3. </w:t>
      </w:r>
      <w:r>
        <w:rPr>
          <w:rFonts w:hint="eastAsia"/>
        </w:rPr>
        <w:t>WHY BRANDING AND MARKETING? </w:t>
      </w:r>
      <w:r>
        <w:tab/>
      </w:r>
      <w:r>
        <w:fldChar w:fldCharType="begin"/>
      </w:r>
      <w:r>
        <w:instrText xml:space="preserve"> PAGEREF _Toc16995 \h </w:instrText>
      </w:r>
      <w:r>
        <w:fldChar w:fldCharType="separate"/>
      </w:r>
      <w:r>
        <w:t>7</w:t>
      </w:r>
      <w:r>
        <w:fldChar w:fldCharType="end"/>
      </w:r>
    </w:p>
    <w:p w14:paraId="52F8222C" w14:textId="77777777" w:rsidR="003F7E2D" w:rsidRDefault="00826A38">
      <w:pPr>
        <w:pStyle w:val="TOC2"/>
        <w:tabs>
          <w:tab w:val="clear" w:pos="9781"/>
          <w:tab w:val="right" w:leader="dot" w:pos="10205"/>
        </w:tabs>
      </w:pPr>
      <w:r>
        <w:rPr>
          <w:rFonts w:hint="eastAsia"/>
          <w:lang w:val="en-US" w:eastAsia="zh-CN"/>
        </w:rPr>
        <w:t xml:space="preserve">3.1  </w:t>
      </w:r>
      <w:r>
        <w:rPr>
          <w:rFonts w:hint="eastAsia"/>
        </w:rPr>
        <w:t>PROMOTE MARITIME SAFETY</w:t>
      </w:r>
      <w:r>
        <w:tab/>
      </w:r>
      <w:r>
        <w:fldChar w:fldCharType="begin"/>
      </w:r>
      <w:r>
        <w:instrText xml:space="preserve"> PAGEREF _Toc24937 \h </w:instrText>
      </w:r>
      <w:r>
        <w:fldChar w:fldCharType="separate"/>
      </w:r>
      <w:r>
        <w:t>7</w:t>
      </w:r>
      <w:r>
        <w:fldChar w:fldCharType="end"/>
      </w:r>
    </w:p>
    <w:p w14:paraId="52F8222D" w14:textId="77777777" w:rsidR="003F7E2D" w:rsidRDefault="00826A38">
      <w:pPr>
        <w:pStyle w:val="TOC2"/>
        <w:tabs>
          <w:tab w:val="clear" w:pos="9781"/>
          <w:tab w:val="right" w:leader="dot" w:pos="10205"/>
        </w:tabs>
      </w:pPr>
      <w:r>
        <w:rPr>
          <w:rFonts w:hint="eastAsia"/>
          <w:lang w:val="en-US" w:eastAsia="zh-CN"/>
        </w:rPr>
        <w:t xml:space="preserve">3.2  </w:t>
      </w:r>
      <w:r>
        <w:rPr>
          <w:rFonts w:hint="eastAsia"/>
        </w:rPr>
        <w:t>ENHANCE THE PROTECTION OF CULTURAL HERITAGE</w:t>
      </w:r>
      <w:r>
        <w:tab/>
      </w:r>
      <w:r>
        <w:fldChar w:fldCharType="begin"/>
      </w:r>
      <w:r>
        <w:instrText xml:space="preserve"> PAGEREF _Toc32676 \h </w:instrText>
      </w:r>
      <w:r>
        <w:fldChar w:fldCharType="separate"/>
      </w:r>
      <w:r>
        <w:t>7</w:t>
      </w:r>
      <w:r>
        <w:fldChar w:fldCharType="end"/>
      </w:r>
    </w:p>
    <w:p w14:paraId="52F8222E" w14:textId="77777777" w:rsidR="003F7E2D" w:rsidRDefault="00826A38">
      <w:pPr>
        <w:pStyle w:val="TOC2"/>
        <w:tabs>
          <w:tab w:val="clear" w:pos="9781"/>
          <w:tab w:val="right" w:leader="dot" w:pos="10205"/>
        </w:tabs>
      </w:pPr>
      <w:r>
        <w:rPr>
          <w:rFonts w:hint="eastAsia"/>
          <w:lang w:val="en-US" w:eastAsia="zh-CN"/>
        </w:rPr>
        <w:t>3.3  FIND ALTERNATIVE USES</w:t>
      </w:r>
      <w:r>
        <w:tab/>
      </w:r>
      <w:r>
        <w:fldChar w:fldCharType="begin"/>
      </w:r>
      <w:r>
        <w:instrText xml:space="preserve"> PAGEREF _Toc25346 \h </w:instrText>
      </w:r>
      <w:r>
        <w:fldChar w:fldCharType="separate"/>
      </w:r>
      <w:r>
        <w:t>7</w:t>
      </w:r>
      <w:r>
        <w:fldChar w:fldCharType="end"/>
      </w:r>
    </w:p>
    <w:p w14:paraId="52F8222F" w14:textId="77777777" w:rsidR="003F7E2D" w:rsidRDefault="00826A38">
      <w:pPr>
        <w:pStyle w:val="TOC1"/>
        <w:tabs>
          <w:tab w:val="clear" w:pos="9781"/>
          <w:tab w:val="right" w:leader="dot" w:pos="10205"/>
        </w:tabs>
      </w:pPr>
      <w:r>
        <w:rPr>
          <w:color w:val="00558C"/>
        </w:rPr>
        <w:t xml:space="preserve">4. </w:t>
      </w:r>
      <w:r>
        <w:t>BRANDING AND MARKETING STRATEGY</w:t>
      </w:r>
      <w:r>
        <w:tab/>
      </w:r>
      <w:r>
        <w:fldChar w:fldCharType="begin"/>
      </w:r>
      <w:r>
        <w:instrText xml:space="preserve"> PAGEREF _Toc12012 \h </w:instrText>
      </w:r>
      <w:r>
        <w:fldChar w:fldCharType="separate"/>
      </w:r>
      <w:r>
        <w:t>8</w:t>
      </w:r>
      <w:r>
        <w:fldChar w:fldCharType="end"/>
      </w:r>
    </w:p>
    <w:p w14:paraId="52F82230" w14:textId="77777777" w:rsidR="003F7E2D" w:rsidRDefault="00826A38">
      <w:pPr>
        <w:pStyle w:val="TOC2"/>
        <w:tabs>
          <w:tab w:val="clear" w:pos="9781"/>
          <w:tab w:val="right" w:leader="dot" w:pos="10205"/>
        </w:tabs>
      </w:pPr>
      <w:r>
        <w:rPr>
          <w:rFonts w:eastAsia="SimSun" w:hint="eastAsia"/>
          <w:lang w:val="en-US" w:eastAsia="zh-CN"/>
        </w:rPr>
        <w:t>4.1  DEFINE BRAND IDENTITY</w:t>
      </w:r>
      <w:r>
        <w:tab/>
      </w:r>
      <w:r>
        <w:fldChar w:fldCharType="begin"/>
      </w:r>
      <w:r>
        <w:instrText xml:space="preserve"> PAGEREF _Toc6285 \h </w:instrText>
      </w:r>
      <w:r>
        <w:fldChar w:fldCharType="separate"/>
      </w:r>
      <w:r>
        <w:t>8</w:t>
      </w:r>
      <w:r>
        <w:fldChar w:fldCharType="end"/>
      </w:r>
    </w:p>
    <w:p w14:paraId="52F82231" w14:textId="77777777" w:rsidR="003F7E2D" w:rsidRDefault="00826A38">
      <w:pPr>
        <w:pStyle w:val="TOC2"/>
        <w:tabs>
          <w:tab w:val="clear" w:pos="9781"/>
          <w:tab w:val="right" w:leader="dot" w:pos="10205"/>
        </w:tabs>
      </w:pPr>
      <w:r>
        <w:rPr>
          <w:rFonts w:eastAsia="SimSun" w:hint="eastAsia"/>
          <w:lang w:val="en-US" w:eastAsia="zh-CN"/>
        </w:rPr>
        <w:t>4.2  IDENTIGY YOUR AUDIENCE</w:t>
      </w:r>
      <w:r>
        <w:tab/>
      </w:r>
      <w:r>
        <w:fldChar w:fldCharType="begin"/>
      </w:r>
      <w:r>
        <w:instrText xml:space="preserve"> PAGEREF _Toc9529 \h </w:instrText>
      </w:r>
      <w:r>
        <w:fldChar w:fldCharType="separate"/>
      </w:r>
      <w:r>
        <w:t>8</w:t>
      </w:r>
      <w:r>
        <w:fldChar w:fldCharType="end"/>
      </w:r>
    </w:p>
    <w:p w14:paraId="52F82232" w14:textId="77777777" w:rsidR="003F7E2D" w:rsidRDefault="00826A38">
      <w:pPr>
        <w:pStyle w:val="TOC2"/>
        <w:tabs>
          <w:tab w:val="clear" w:pos="9781"/>
          <w:tab w:val="right" w:leader="dot" w:pos="10205"/>
        </w:tabs>
      </w:pPr>
      <w:r>
        <w:rPr>
          <w:rFonts w:eastAsia="SimSun" w:hint="eastAsia"/>
          <w:lang w:val="en-US" w:eastAsia="zh-CN"/>
        </w:rPr>
        <w:t>4.3  CREATE A VISUAL IDENTITY</w:t>
      </w:r>
      <w:r>
        <w:tab/>
      </w:r>
      <w:r>
        <w:fldChar w:fldCharType="begin"/>
      </w:r>
      <w:r>
        <w:instrText xml:space="preserve"> PAGEREF _Toc19835 \h </w:instrText>
      </w:r>
      <w:r>
        <w:fldChar w:fldCharType="separate"/>
      </w:r>
      <w:r>
        <w:t>8</w:t>
      </w:r>
      <w:r>
        <w:fldChar w:fldCharType="end"/>
      </w:r>
    </w:p>
    <w:p w14:paraId="52F82233" w14:textId="77777777" w:rsidR="003F7E2D" w:rsidRDefault="00826A38">
      <w:pPr>
        <w:pStyle w:val="TOC2"/>
        <w:tabs>
          <w:tab w:val="clear" w:pos="9781"/>
          <w:tab w:val="right" w:leader="dot" w:pos="10205"/>
        </w:tabs>
      </w:pPr>
      <w:r>
        <w:rPr>
          <w:rFonts w:eastAsia="SimSun" w:hint="eastAsia"/>
          <w:lang w:val="en-US" w:eastAsia="zh-CN"/>
        </w:rPr>
        <w:t>4.4  DIGITAL AND ONLINE PRESENCE</w:t>
      </w:r>
      <w:r>
        <w:tab/>
      </w:r>
      <w:r>
        <w:fldChar w:fldCharType="begin"/>
      </w:r>
      <w:r>
        <w:instrText xml:space="preserve"> PAGEREF _Toc10514 \h </w:instrText>
      </w:r>
      <w:r>
        <w:fldChar w:fldCharType="separate"/>
      </w:r>
      <w:r>
        <w:t>8</w:t>
      </w:r>
      <w:r>
        <w:fldChar w:fldCharType="end"/>
      </w:r>
    </w:p>
    <w:p w14:paraId="52F82234" w14:textId="77777777" w:rsidR="003F7E2D" w:rsidRDefault="00826A38">
      <w:pPr>
        <w:pStyle w:val="TOC2"/>
        <w:tabs>
          <w:tab w:val="clear" w:pos="9781"/>
          <w:tab w:val="right" w:leader="dot" w:pos="10205"/>
        </w:tabs>
      </w:pPr>
      <w:r>
        <w:rPr>
          <w:rFonts w:eastAsia="SimSun" w:hint="eastAsia"/>
          <w:lang w:val="en-US" w:eastAsia="zh-CN"/>
        </w:rPr>
        <w:t>4.5  STORYTELLING</w:t>
      </w:r>
      <w:r>
        <w:tab/>
      </w:r>
      <w:r>
        <w:fldChar w:fldCharType="begin"/>
      </w:r>
      <w:r>
        <w:instrText xml:space="preserve"> PAGEREF _Toc7076 \h </w:instrText>
      </w:r>
      <w:r>
        <w:fldChar w:fldCharType="separate"/>
      </w:r>
      <w:r>
        <w:t>9</w:t>
      </w:r>
      <w:r>
        <w:fldChar w:fldCharType="end"/>
      </w:r>
    </w:p>
    <w:p w14:paraId="52F82235" w14:textId="77777777" w:rsidR="003F7E2D" w:rsidRDefault="00826A38">
      <w:pPr>
        <w:pStyle w:val="TOC2"/>
        <w:tabs>
          <w:tab w:val="clear" w:pos="9781"/>
          <w:tab w:val="right" w:leader="dot" w:pos="10205"/>
        </w:tabs>
      </w:pPr>
      <w:r>
        <w:rPr>
          <w:rFonts w:eastAsia="SimSun" w:hint="eastAsia"/>
          <w:lang w:val="en-US" w:eastAsia="zh-CN"/>
        </w:rPr>
        <w:t>4.6  PARTNERSHIPS AND COLLABORATIONS</w:t>
      </w:r>
      <w:r>
        <w:tab/>
      </w:r>
      <w:r>
        <w:fldChar w:fldCharType="begin"/>
      </w:r>
      <w:r>
        <w:instrText xml:space="preserve"> PAGEREF _Toc27802 \h </w:instrText>
      </w:r>
      <w:r>
        <w:fldChar w:fldCharType="separate"/>
      </w:r>
      <w:r>
        <w:t>9</w:t>
      </w:r>
      <w:r>
        <w:fldChar w:fldCharType="end"/>
      </w:r>
    </w:p>
    <w:p w14:paraId="52F82236" w14:textId="77777777" w:rsidR="003F7E2D" w:rsidRDefault="00826A38">
      <w:pPr>
        <w:pStyle w:val="TOC2"/>
        <w:tabs>
          <w:tab w:val="clear" w:pos="9781"/>
          <w:tab w:val="right" w:leader="dot" w:pos="10205"/>
        </w:tabs>
      </w:pPr>
      <w:r>
        <w:rPr>
          <w:rFonts w:eastAsia="SimSun" w:hint="eastAsia"/>
          <w:lang w:val="en-US" w:eastAsia="zh-CN"/>
        </w:rPr>
        <w:t>4.7  EVENT MARKETING</w:t>
      </w:r>
      <w:r>
        <w:tab/>
      </w:r>
      <w:r>
        <w:fldChar w:fldCharType="begin"/>
      </w:r>
      <w:r>
        <w:instrText xml:space="preserve"> PAGEREF _Toc5539 \h </w:instrText>
      </w:r>
      <w:r>
        <w:fldChar w:fldCharType="separate"/>
      </w:r>
      <w:r>
        <w:t>9</w:t>
      </w:r>
      <w:r>
        <w:fldChar w:fldCharType="end"/>
      </w:r>
    </w:p>
    <w:p w14:paraId="52F82237" w14:textId="77777777" w:rsidR="003F7E2D" w:rsidRDefault="00826A38">
      <w:pPr>
        <w:pStyle w:val="TOC2"/>
        <w:tabs>
          <w:tab w:val="clear" w:pos="9781"/>
          <w:tab w:val="right" w:leader="dot" w:pos="10205"/>
        </w:tabs>
      </w:pPr>
      <w:r>
        <w:rPr>
          <w:rFonts w:eastAsia="SimSun" w:hint="eastAsia"/>
          <w:lang w:val="en-US" w:eastAsia="zh-CN"/>
        </w:rPr>
        <w:t>4.8  MERCHANDISE</w:t>
      </w:r>
      <w:r>
        <w:tab/>
      </w:r>
      <w:r>
        <w:fldChar w:fldCharType="begin"/>
      </w:r>
      <w:r>
        <w:instrText xml:space="preserve"> PAGEREF _Toc17658 \h </w:instrText>
      </w:r>
      <w:r>
        <w:fldChar w:fldCharType="separate"/>
      </w:r>
      <w:r>
        <w:t>9</w:t>
      </w:r>
      <w:r>
        <w:fldChar w:fldCharType="end"/>
      </w:r>
    </w:p>
    <w:p w14:paraId="52F82238" w14:textId="77777777" w:rsidR="003F7E2D" w:rsidRDefault="00826A38">
      <w:pPr>
        <w:pStyle w:val="TOC2"/>
        <w:tabs>
          <w:tab w:val="clear" w:pos="9781"/>
          <w:tab w:val="right" w:leader="dot" w:pos="10205"/>
        </w:tabs>
      </w:pPr>
      <w:r>
        <w:rPr>
          <w:rFonts w:eastAsia="SimSun" w:hint="eastAsia"/>
          <w:lang w:val="en-US" w:eastAsia="zh-CN"/>
        </w:rPr>
        <w:t>4.9  SUSTAINABILITY</w:t>
      </w:r>
      <w:r>
        <w:tab/>
      </w:r>
      <w:r>
        <w:fldChar w:fldCharType="begin"/>
      </w:r>
      <w:r>
        <w:instrText xml:space="preserve"> PAGEREF _Toc32015 \h </w:instrText>
      </w:r>
      <w:r>
        <w:fldChar w:fldCharType="separate"/>
      </w:r>
      <w:r>
        <w:t>10</w:t>
      </w:r>
      <w:r>
        <w:fldChar w:fldCharType="end"/>
      </w:r>
    </w:p>
    <w:p w14:paraId="52F82239" w14:textId="77777777" w:rsidR="003F7E2D" w:rsidRDefault="00826A38">
      <w:pPr>
        <w:pStyle w:val="TOC2"/>
        <w:tabs>
          <w:tab w:val="clear" w:pos="9781"/>
          <w:tab w:val="right" w:leader="dot" w:pos="10205"/>
        </w:tabs>
      </w:pPr>
      <w:r>
        <w:rPr>
          <w:rFonts w:eastAsia="SimSun" w:hint="eastAsia"/>
          <w:lang w:val="en-US" w:eastAsia="zh-CN"/>
        </w:rPr>
        <w:t>4.10  MEASURING SUCCESS</w:t>
      </w:r>
      <w:r>
        <w:tab/>
      </w:r>
      <w:r>
        <w:fldChar w:fldCharType="begin"/>
      </w:r>
      <w:r>
        <w:instrText xml:space="preserve"> PAGEREF _Toc29240 \h </w:instrText>
      </w:r>
      <w:r>
        <w:fldChar w:fldCharType="separate"/>
      </w:r>
      <w:r>
        <w:t>10</w:t>
      </w:r>
      <w:r>
        <w:fldChar w:fldCharType="end"/>
      </w:r>
    </w:p>
    <w:p w14:paraId="52F8223A" w14:textId="77777777" w:rsidR="003F7E2D" w:rsidRDefault="00826A38">
      <w:pPr>
        <w:pStyle w:val="TOC2"/>
        <w:tabs>
          <w:tab w:val="clear" w:pos="9781"/>
          <w:tab w:val="right" w:leader="dot" w:pos="10205"/>
        </w:tabs>
      </w:pPr>
      <w:r>
        <w:rPr>
          <w:rFonts w:eastAsia="SimSun" w:hint="eastAsia"/>
          <w:lang w:val="en-US" w:eastAsia="zh-CN"/>
        </w:rPr>
        <w:t xml:space="preserve">4.11  </w:t>
      </w:r>
      <w:r>
        <w:rPr>
          <w:rFonts w:hint="eastAsia"/>
        </w:rPr>
        <w:t>INTELLECTUAL PROPERTY</w:t>
      </w:r>
      <w:r>
        <w:tab/>
      </w:r>
      <w:r>
        <w:fldChar w:fldCharType="begin"/>
      </w:r>
      <w:r>
        <w:instrText xml:space="preserve"> PAGEREF _Toc11126 \h </w:instrText>
      </w:r>
      <w:r>
        <w:fldChar w:fldCharType="separate"/>
      </w:r>
      <w:r>
        <w:t>10</w:t>
      </w:r>
      <w:r>
        <w:fldChar w:fldCharType="end"/>
      </w:r>
    </w:p>
    <w:p w14:paraId="52F8223B" w14:textId="77777777" w:rsidR="003F7E2D" w:rsidRDefault="00826A38">
      <w:pPr>
        <w:pStyle w:val="TOC2"/>
        <w:tabs>
          <w:tab w:val="clear" w:pos="9781"/>
          <w:tab w:val="right" w:leader="dot" w:pos="10205"/>
        </w:tabs>
      </w:pPr>
      <w:r>
        <w:rPr>
          <w:rFonts w:eastAsia="SimSun" w:hint="eastAsia"/>
          <w:lang w:val="en-US" w:eastAsia="zh-CN"/>
        </w:rPr>
        <w:t xml:space="preserve">4.12  </w:t>
      </w:r>
      <w:r>
        <w:t xml:space="preserve"> </w:t>
      </w:r>
      <w:r>
        <w:rPr>
          <w:rFonts w:eastAsia="SimSun" w:hint="eastAsia"/>
          <w:lang w:val="en-US" w:eastAsia="zh-CN"/>
        </w:rPr>
        <w:t>BRAND REPUTATION</w:t>
      </w:r>
      <w:r>
        <w:tab/>
      </w:r>
      <w:r>
        <w:fldChar w:fldCharType="begin"/>
      </w:r>
      <w:r>
        <w:instrText xml:space="preserve"> PAGEREF _Toc8893 \h </w:instrText>
      </w:r>
      <w:r>
        <w:fldChar w:fldCharType="separate"/>
      </w:r>
      <w:r>
        <w:t>10</w:t>
      </w:r>
      <w:r>
        <w:fldChar w:fldCharType="end"/>
      </w:r>
    </w:p>
    <w:p w14:paraId="52F8223C" w14:textId="77777777" w:rsidR="003F7E2D" w:rsidRDefault="00826A38">
      <w:pPr>
        <w:pStyle w:val="TOC1"/>
        <w:tabs>
          <w:tab w:val="clear" w:pos="9781"/>
          <w:tab w:val="right" w:leader="dot" w:pos="10205"/>
        </w:tabs>
      </w:pPr>
      <w:r>
        <w:rPr>
          <w:color w:val="00558C"/>
        </w:rPr>
        <w:t xml:space="preserve">5. </w:t>
      </w:r>
      <w:r>
        <w:t>CONCLUSION</w:t>
      </w:r>
      <w:r>
        <w:tab/>
      </w:r>
      <w:r>
        <w:fldChar w:fldCharType="begin"/>
      </w:r>
      <w:r>
        <w:instrText xml:space="preserve"> PAGEREF _Toc19534 \h </w:instrText>
      </w:r>
      <w:r>
        <w:fldChar w:fldCharType="separate"/>
      </w:r>
      <w:r>
        <w:t>10</w:t>
      </w:r>
      <w:r>
        <w:fldChar w:fldCharType="end"/>
      </w:r>
    </w:p>
    <w:p w14:paraId="52F8223D" w14:textId="77777777" w:rsidR="003F7E2D" w:rsidRDefault="00826A38">
      <w:pPr>
        <w:pStyle w:val="TOC1"/>
        <w:tabs>
          <w:tab w:val="clear" w:pos="9781"/>
          <w:tab w:val="right" w:leader="dot" w:pos="10205"/>
        </w:tabs>
      </w:pPr>
      <w:r>
        <w:rPr>
          <w:color w:val="00558C"/>
        </w:rPr>
        <w:t xml:space="preserve">6. </w:t>
      </w:r>
      <w:r>
        <w:rPr>
          <w:rFonts w:hint="eastAsia"/>
        </w:rPr>
        <w:t>DEFINITIONS</w:t>
      </w:r>
      <w:r>
        <w:tab/>
      </w:r>
      <w:r>
        <w:fldChar w:fldCharType="begin"/>
      </w:r>
      <w:r>
        <w:instrText xml:space="preserve"> PAGEREF _Toc30745 \h </w:instrText>
      </w:r>
      <w:r>
        <w:fldChar w:fldCharType="separate"/>
      </w:r>
      <w:r>
        <w:t>10</w:t>
      </w:r>
      <w:r>
        <w:fldChar w:fldCharType="end"/>
      </w:r>
    </w:p>
    <w:p w14:paraId="52F8223E" w14:textId="77777777" w:rsidR="003F7E2D" w:rsidRDefault="00826A38">
      <w:pPr>
        <w:pStyle w:val="TOC1"/>
        <w:tabs>
          <w:tab w:val="clear" w:pos="9781"/>
          <w:tab w:val="right" w:leader="dot" w:pos="10205"/>
        </w:tabs>
      </w:pPr>
      <w:r>
        <w:rPr>
          <w:color w:val="00558C"/>
        </w:rPr>
        <w:t xml:space="preserve">7. </w:t>
      </w:r>
      <w:r>
        <w:rPr>
          <w:rFonts w:hint="eastAsia"/>
        </w:rPr>
        <w:t>ACRONYMS</w:t>
      </w:r>
      <w:r>
        <w:tab/>
      </w:r>
      <w:r>
        <w:fldChar w:fldCharType="begin"/>
      </w:r>
      <w:r>
        <w:instrText xml:space="preserve"> PAGEREF _Toc14126 \h </w:instrText>
      </w:r>
      <w:r>
        <w:fldChar w:fldCharType="separate"/>
      </w:r>
      <w:r>
        <w:t>11</w:t>
      </w:r>
      <w:r>
        <w:fldChar w:fldCharType="end"/>
      </w:r>
    </w:p>
    <w:p w14:paraId="52F8223F" w14:textId="77777777" w:rsidR="003F7E2D" w:rsidRDefault="00826A38">
      <w:pPr>
        <w:pStyle w:val="TOC1"/>
        <w:tabs>
          <w:tab w:val="clear" w:pos="9781"/>
          <w:tab w:val="right" w:leader="dot" w:pos="10205"/>
        </w:tabs>
      </w:pPr>
      <w:r>
        <w:rPr>
          <w:color w:val="00558C"/>
        </w:rPr>
        <w:t xml:space="preserve">8. </w:t>
      </w:r>
      <w:r>
        <w:rPr>
          <w:rFonts w:hint="eastAsia"/>
        </w:rPr>
        <w:t>EXAMPLES OF PUBLICATIONS PRODUCED BY AUTHORITIES</w:t>
      </w:r>
      <w:r>
        <w:tab/>
      </w:r>
      <w:r>
        <w:fldChar w:fldCharType="begin"/>
      </w:r>
      <w:r>
        <w:instrText xml:space="preserve"> PAGEREF _Toc16062 \h </w:instrText>
      </w:r>
      <w:r>
        <w:fldChar w:fldCharType="separate"/>
      </w:r>
      <w:r>
        <w:t>12</w:t>
      </w:r>
      <w:r>
        <w:fldChar w:fldCharType="end"/>
      </w:r>
    </w:p>
    <w:p w14:paraId="52F82240" w14:textId="77777777" w:rsidR="003F7E2D" w:rsidRDefault="00826A38">
      <w:pPr>
        <w:pStyle w:val="TOC2"/>
        <w:tabs>
          <w:tab w:val="clear" w:pos="9781"/>
          <w:tab w:val="right" w:leader="dot" w:pos="10205"/>
        </w:tabs>
      </w:pPr>
      <w:r>
        <w:t>A.1.        EXAMPLE 1 – AMSA - WILSONS PROMONTORY ANNIVERSARY PUBLICATION</w:t>
      </w:r>
      <w:r>
        <w:tab/>
      </w:r>
      <w:r>
        <w:fldChar w:fldCharType="begin"/>
      </w:r>
      <w:r>
        <w:instrText xml:space="preserve"> PAGEREF _Toc29966 \h </w:instrText>
      </w:r>
      <w:r>
        <w:fldChar w:fldCharType="separate"/>
      </w:r>
      <w:r>
        <w:t>13</w:t>
      </w:r>
      <w:r>
        <w:fldChar w:fldCharType="end"/>
      </w:r>
    </w:p>
    <w:p w14:paraId="52F82241" w14:textId="77777777" w:rsidR="003F7E2D" w:rsidRDefault="00826A38">
      <w:pPr>
        <w:pStyle w:val="TOC2"/>
        <w:tabs>
          <w:tab w:val="clear" w:pos="9781"/>
          <w:tab w:val="right" w:leader="dot" w:pos="10205"/>
        </w:tabs>
      </w:pPr>
      <w:r>
        <w:rPr>
          <w:bCs/>
          <w:color w:val="00558C"/>
          <w:szCs w:val="24"/>
        </w:rPr>
        <w:t>A.2.        EXAMPLE 2</w:t>
      </w:r>
      <w:r>
        <w:rPr>
          <w:bCs/>
          <w:color w:val="00558C"/>
          <w:szCs w:val="24"/>
        </w:rPr>
        <w:t xml:space="preserve"> </w:t>
      </w:r>
      <w:r>
        <w:rPr>
          <w:bCs/>
          <w:color w:val="00558C"/>
          <w:szCs w:val="24"/>
        </w:rPr>
        <w:t>-</w:t>
      </w:r>
      <w:r>
        <w:rPr>
          <w:bCs/>
          <w:color w:val="00558C"/>
          <w:szCs w:val="24"/>
        </w:rPr>
        <w:t xml:space="preserve"> </w:t>
      </w:r>
      <w:r>
        <w:rPr>
          <w:rFonts w:eastAsia="SimSun" w:hint="eastAsia"/>
          <w:bCs/>
          <w:color w:val="00558C"/>
          <w:szCs w:val="24"/>
          <w:lang w:val="en-US" w:eastAsia="zh-CN"/>
        </w:rPr>
        <w:t>TRINITY HOUSE</w:t>
      </w:r>
      <w:r>
        <w:rPr>
          <w:bCs/>
          <w:color w:val="00558C"/>
          <w:szCs w:val="24"/>
        </w:rPr>
        <w:t xml:space="preserve"> </w:t>
      </w:r>
      <w:r>
        <w:rPr>
          <w:bCs/>
          <w:color w:val="00558C"/>
          <w:szCs w:val="24"/>
        </w:rPr>
        <w:t>–</w:t>
      </w:r>
      <w:r>
        <w:rPr>
          <w:bCs/>
          <w:color w:val="00558C"/>
          <w:szCs w:val="24"/>
        </w:rPr>
        <w:t xml:space="preserve"> </w:t>
      </w:r>
      <w:r>
        <w:rPr>
          <w:rFonts w:eastAsia="SimSun" w:hint="eastAsia"/>
          <w:bCs/>
          <w:color w:val="00558C"/>
          <w:szCs w:val="24"/>
          <w:lang w:val="en-US" w:eastAsia="zh-CN"/>
        </w:rPr>
        <w:t>LIGHTHOUSE TOUR-ADNAMS PLC</w:t>
      </w:r>
      <w:r>
        <w:tab/>
      </w:r>
      <w:r>
        <w:fldChar w:fldCharType="begin"/>
      </w:r>
      <w:r>
        <w:instrText xml:space="preserve"> PAGEREF _Toc22736 \h </w:instrText>
      </w:r>
      <w:r>
        <w:fldChar w:fldCharType="separate"/>
      </w:r>
      <w:r>
        <w:t>29</w:t>
      </w:r>
      <w:r>
        <w:fldChar w:fldCharType="end"/>
      </w:r>
    </w:p>
    <w:p w14:paraId="52F82242" w14:textId="77777777" w:rsidR="003F7E2D" w:rsidRDefault="00826A38">
      <w:pPr>
        <w:pStyle w:val="TOC2"/>
        <w:rPr>
          <w:rFonts w:ascii="Calibri" w:eastAsia="Calibri" w:hAnsi="Calibri" w:cs="Calibri"/>
          <w:caps/>
          <w:color w:val="0070C0"/>
          <w:lang w:eastAsia="de-DE"/>
        </w:rPr>
      </w:pPr>
      <w:r>
        <w:t>A.3.     EXAMPLE 3 - CHINA MSA – AN EXPLORATION OF THE BRANDING AND MARKETING OF LIGHTHOUSES</w:t>
      </w:r>
      <w:r>
        <w:tab/>
      </w:r>
      <w:r>
        <w:rPr>
          <w:rFonts w:eastAsia="SimSun" w:hint="eastAsia"/>
          <w:lang w:val="en-US" w:eastAsia="zh-CN"/>
        </w:rPr>
        <w:t xml:space="preserve"> </w:t>
      </w:r>
      <w:r>
        <w:rPr>
          <w:rFonts w:ascii="Calibri" w:eastAsia="Calibri" w:hAnsi="Calibri" w:cs="Calibri"/>
          <w:caps/>
          <w:color w:val="0070C0"/>
          <w:lang w:eastAsia="de-DE"/>
        </w:rPr>
        <w:t xml:space="preserve">An </w:t>
      </w:r>
    </w:p>
    <w:p w14:paraId="52F82243" w14:textId="77777777" w:rsidR="003F7E2D" w:rsidRDefault="00826A38">
      <w:pPr>
        <w:pStyle w:val="TOC1"/>
        <w:tabs>
          <w:tab w:val="clear" w:pos="9781"/>
          <w:tab w:val="right" w:leader="dot" w:pos="10205"/>
        </w:tabs>
        <w:ind w:leftChars="190" w:left="342" w:firstLineChars="105" w:firstLine="231"/>
      </w:pPr>
      <w:r>
        <w:rPr>
          <w:rFonts w:ascii="Calibri" w:eastAsia="Calibri" w:hAnsi="Calibri" w:cs="Calibri"/>
          <w:b w:val="0"/>
          <w:bCs/>
          <w:color w:val="0070C0"/>
          <w:lang w:eastAsia="de-DE"/>
        </w:rPr>
        <w:t xml:space="preserve">Exploration of </w:t>
      </w:r>
      <w:r>
        <w:rPr>
          <w:rFonts w:ascii="Calibri" w:eastAsia="Calibri" w:hAnsi="Calibri" w:cs="Calibri"/>
          <w:b w:val="0"/>
          <w:bCs/>
          <w:color w:val="0070C0"/>
          <w:lang w:eastAsia="de-DE"/>
        </w:rPr>
        <w:t>the</w:t>
      </w:r>
      <w:r>
        <w:rPr>
          <w:rFonts w:ascii="Calibri" w:eastAsia="Calibri" w:hAnsi="Calibri" w:cs="Calibri"/>
          <w:b w:val="0"/>
          <w:bCs/>
          <w:color w:val="0070C0"/>
          <w:lang w:eastAsia="de-DE"/>
        </w:rPr>
        <w:t> B</w:t>
      </w:r>
      <w:r>
        <w:rPr>
          <w:rFonts w:ascii="Calibri" w:eastAsia="Calibri" w:hAnsi="Calibri" w:cs="Calibri"/>
          <w:b w:val="0"/>
          <w:bCs/>
          <w:color w:val="0070C0"/>
          <w:lang w:eastAsia="de-DE"/>
        </w:rPr>
        <w:t>randing</w:t>
      </w:r>
      <w:r>
        <w:rPr>
          <w:rFonts w:ascii="Calibri" w:eastAsia="Calibri" w:hAnsi="Calibri" w:cs="Calibri"/>
          <w:b w:val="0"/>
          <w:bCs/>
          <w:color w:val="0070C0"/>
          <w:lang w:eastAsia="de-DE"/>
        </w:rPr>
        <w:t> </w:t>
      </w:r>
      <w:r>
        <w:rPr>
          <w:rFonts w:ascii="Calibri" w:eastAsia="Calibri" w:hAnsi="Calibri" w:cs="Calibri"/>
          <w:b w:val="0"/>
          <w:bCs/>
          <w:color w:val="0070C0"/>
          <w:lang w:eastAsia="de-DE"/>
        </w:rPr>
        <w:t>and</w:t>
      </w:r>
      <w:r>
        <w:rPr>
          <w:rFonts w:ascii="Calibri" w:eastAsia="Calibri" w:hAnsi="Calibri" w:cs="Calibri"/>
          <w:b w:val="0"/>
          <w:bCs/>
          <w:color w:val="0070C0"/>
          <w:lang w:eastAsia="de-DE"/>
        </w:rPr>
        <w:t> M</w:t>
      </w:r>
      <w:r>
        <w:rPr>
          <w:rFonts w:ascii="Calibri" w:eastAsia="Calibri" w:hAnsi="Calibri" w:cs="Calibri"/>
          <w:b w:val="0"/>
          <w:bCs/>
          <w:color w:val="0070C0"/>
          <w:lang w:eastAsia="de-DE"/>
        </w:rPr>
        <w:t>arketing</w:t>
      </w:r>
      <w:r>
        <w:rPr>
          <w:rFonts w:ascii="Calibri" w:eastAsia="Calibri" w:hAnsi="Calibri" w:cs="Calibri"/>
          <w:b w:val="0"/>
          <w:bCs/>
          <w:color w:val="0070C0"/>
          <w:lang w:eastAsia="de-DE"/>
        </w:rPr>
        <w:t> </w:t>
      </w:r>
      <w:r>
        <w:rPr>
          <w:rFonts w:ascii="Calibri" w:eastAsia="Calibri" w:hAnsi="Calibri" w:cs="Calibri"/>
          <w:b w:val="0"/>
          <w:bCs/>
          <w:color w:val="0070C0"/>
          <w:lang w:eastAsia="de-DE"/>
        </w:rPr>
        <w:t>of</w:t>
      </w:r>
      <w:r>
        <w:rPr>
          <w:rFonts w:ascii="Calibri" w:eastAsia="Calibri" w:hAnsi="Calibri" w:cs="Calibri"/>
          <w:b w:val="0"/>
          <w:bCs/>
          <w:color w:val="0070C0"/>
          <w:lang w:eastAsia="de-DE"/>
        </w:rPr>
        <w:t> </w:t>
      </w:r>
      <w:r>
        <w:rPr>
          <w:rFonts w:ascii="Calibri" w:eastAsia="Calibri" w:hAnsi="Calibri" w:cs="Calibri"/>
          <w:b w:val="0"/>
          <w:bCs/>
          <w:color w:val="0070C0"/>
          <w:lang w:eastAsia="de-DE"/>
        </w:rPr>
        <w:t>Lighthouses</w:t>
      </w:r>
      <w:r>
        <w:tab/>
      </w:r>
      <w:r>
        <w:fldChar w:fldCharType="begin"/>
      </w:r>
      <w:r>
        <w:instrText xml:space="preserve"> PAGEREF _Toc9901 \h </w:instrText>
      </w:r>
      <w:r>
        <w:fldChar w:fldCharType="separate"/>
      </w:r>
      <w:r>
        <w:t>31</w:t>
      </w:r>
      <w:r>
        <w:fldChar w:fldCharType="end"/>
      </w:r>
    </w:p>
    <w:p w14:paraId="52F82244" w14:textId="77777777" w:rsidR="003F7E2D" w:rsidRDefault="00826A38">
      <w:pPr>
        <w:pStyle w:val="TOC2"/>
        <w:tabs>
          <w:tab w:val="clear" w:pos="9781"/>
          <w:tab w:val="right" w:leader="dot" w:pos="10205"/>
        </w:tabs>
      </w:pPr>
      <w:r>
        <w:rPr>
          <w:bCs/>
          <w:color w:val="00558C"/>
          <w:szCs w:val="24"/>
        </w:rPr>
        <w:t>A.</w:t>
      </w:r>
      <w:r>
        <w:rPr>
          <w:rFonts w:eastAsia="SimSun" w:hint="eastAsia"/>
          <w:bCs/>
          <w:color w:val="00558C"/>
          <w:szCs w:val="24"/>
          <w:lang w:val="en-US" w:eastAsia="zh-CN"/>
        </w:rPr>
        <w:t>4</w:t>
      </w:r>
      <w:r>
        <w:rPr>
          <w:bCs/>
          <w:color w:val="00558C"/>
          <w:szCs w:val="24"/>
        </w:rPr>
        <w:t xml:space="preserve">.     EXAMPLE </w:t>
      </w:r>
      <w:r>
        <w:rPr>
          <w:rFonts w:eastAsia="SimSun" w:hint="eastAsia"/>
          <w:bCs/>
          <w:color w:val="00558C"/>
          <w:szCs w:val="24"/>
          <w:lang w:val="en-US" w:eastAsia="zh-CN"/>
        </w:rPr>
        <w:t>4</w:t>
      </w:r>
      <w:r>
        <w:rPr>
          <w:bCs/>
          <w:color w:val="00558C"/>
          <w:szCs w:val="24"/>
        </w:rPr>
        <w:t xml:space="preserve"> </w:t>
      </w:r>
      <w:r>
        <w:rPr>
          <w:bCs/>
          <w:color w:val="00558C"/>
          <w:szCs w:val="24"/>
        </w:rPr>
        <w:t>-</w:t>
      </w:r>
      <w:r>
        <w:rPr>
          <w:bCs/>
          <w:color w:val="00558C"/>
          <w:szCs w:val="24"/>
        </w:rPr>
        <w:t xml:space="preserve"> </w:t>
      </w:r>
      <w:r>
        <w:rPr>
          <w:rFonts w:eastAsia="SimSun" w:hint="eastAsia"/>
          <w:bCs/>
          <w:color w:val="00558C"/>
          <w:szCs w:val="24"/>
          <w:lang w:val="en-US" w:eastAsia="zh-CN"/>
        </w:rPr>
        <w:t>COMMISSIONERS OF IRISH LIGHTS - GREAT LIGHTHOUSES OF IRELAND - DELIVERING SUSTAINABLE ECONOMIC BENEFITS TO COASTAL COMMUNITIES</w:t>
      </w:r>
      <w:r>
        <w:tab/>
      </w:r>
      <w:r>
        <w:fldChar w:fldCharType="begin"/>
      </w:r>
      <w:r>
        <w:instrText xml:space="preserve"> PAGEREF _Toc12416 \h </w:instrText>
      </w:r>
      <w:r>
        <w:fldChar w:fldCharType="separate"/>
      </w:r>
      <w:r>
        <w:t>37</w:t>
      </w:r>
      <w:r>
        <w:fldChar w:fldCharType="end"/>
      </w:r>
    </w:p>
    <w:p w14:paraId="52F82245" w14:textId="77777777" w:rsidR="003F7E2D" w:rsidRDefault="00826A38">
      <w:pPr>
        <w:pStyle w:val="BodyText"/>
      </w:pPr>
      <w:r>
        <w:fldChar w:fldCharType="end"/>
      </w:r>
    </w:p>
    <w:p w14:paraId="52F82246" w14:textId="77777777" w:rsidR="003F7E2D" w:rsidRDefault="003F7E2D">
      <w:pPr>
        <w:pStyle w:val="BodyText"/>
      </w:pPr>
    </w:p>
    <w:p w14:paraId="52F82247" w14:textId="77777777" w:rsidR="003F7E2D" w:rsidRDefault="003F7E2D">
      <w:pPr>
        <w:pStyle w:val="TableofFigures"/>
      </w:pPr>
    </w:p>
    <w:p w14:paraId="52F82248" w14:textId="77777777" w:rsidR="003F7E2D" w:rsidRDefault="003F7E2D">
      <w:pPr>
        <w:pStyle w:val="BodyText"/>
        <w:sectPr w:rsidR="003F7E2D">
          <w:headerReference w:type="even" r:id="rId24"/>
          <w:headerReference w:type="default" r:id="rId25"/>
          <w:headerReference w:type="first" r:id="rId26"/>
          <w:footerReference w:type="first" r:id="rId27"/>
          <w:pgSz w:w="11906" w:h="16838"/>
          <w:pgMar w:top="567" w:right="794" w:bottom="567" w:left="907" w:header="850" w:footer="784" w:gutter="0"/>
          <w:cols w:space="708"/>
          <w:docGrid w:linePitch="360"/>
        </w:sectPr>
      </w:pPr>
    </w:p>
    <w:p w14:paraId="52F82249" w14:textId="77777777" w:rsidR="003F7E2D" w:rsidRDefault="00826A38">
      <w:pPr>
        <w:pStyle w:val="Heading1"/>
        <w:numPr>
          <w:ilvl w:val="0"/>
          <w:numId w:val="26"/>
        </w:numPr>
        <w:suppressAutoHyphens/>
      </w:pPr>
      <w:bookmarkStart w:id="2" w:name="_Toc30024"/>
      <w:bookmarkStart w:id="3" w:name="_Toc1486"/>
      <w:bookmarkStart w:id="4" w:name="_Toc23225"/>
      <w:bookmarkStart w:id="5" w:name="_Toc18657"/>
      <w:bookmarkStart w:id="6" w:name="_Toc6017"/>
      <w:bookmarkStart w:id="7" w:name="_Toc7579"/>
      <w:bookmarkStart w:id="8" w:name="_Toc27385"/>
      <w:bookmarkStart w:id="9" w:name="_Toc1569"/>
      <w:bookmarkStart w:id="10" w:name="_Toc23700"/>
      <w:bookmarkStart w:id="11" w:name="_Toc10827"/>
      <w:bookmarkStart w:id="12" w:name="_Toc14758"/>
      <w:bookmarkStart w:id="13" w:name="_Toc21312"/>
      <w:bookmarkStart w:id="14" w:name="_Toc3165"/>
      <w:r>
        <w:rPr>
          <w:rFonts w:hint="eastAsia"/>
        </w:rPr>
        <w:lastRenderedPageBreak/>
        <w:t>INTRODUCTION</w:t>
      </w:r>
      <w:bookmarkEnd w:id="2"/>
      <w:bookmarkEnd w:id="3"/>
      <w:bookmarkEnd w:id="4"/>
      <w:bookmarkEnd w:id="5"/>
      <w:bookmarkEnd w:id="6"/>
      <w:bookmarkEnd w:id="7"/>
      <w:bookmarkEnd w:id="8"/>
      <w:bookmarkEnd w:id="9"/>
      <w:bookmarkEnd w:id="10"/>
      <w:bookmarkEnd w:id="11"/>
      <w:bookmarkEnd w:id="12"/>
      <w:bookmarkEnd w:id="13"/>
      <w:bookmarkEnd w:id="14"/>
    </w:p>
    <w:p w14:paraId="52F8224A" w14:textId="77777777" w:rsidR="003F7E2D" w:rsidRDefault="00826A38">
      <w:pPr>
        <w:pStyle w:val="BodyText"/>
      </w:pPr>
      <w:bookmarkStart w:id="15" w:name="_Hlk195091067"/>
      <w:bookmarkStart w:id="16" w:name="OLE_LINK3"/>
      <w:bookmarkStart w:id="17" w:name="_Hlk59195931"/>
      <w:r>
        <w:rPr>
          <w:rFonts w:eastAsia="SimSun" w:hint="eastAsia"/>
          <w:lang w:val="en-US" w:eastAsia="zh-CN"/>
        </w:rPr>
        <w:t>Heritage</w:t>
      </w:r>
      <w:r>
        <w:rPr>
          <w:rFonts w:hint="eastAsia"/>
        </w:rPr>
        <w:t> lighthouses are iconic symbols for the area and surrounding communities within which they are located</w:t>
      </w:r>
      <w:r>
        <w:t xml:space="preserve">. </w:t>
      </w:r>
      <w:r>
        <w:rPr>
          <w:rFonts w:hint="eastAsia"/>
        </w:rPr>
        <w:t>Because of the widespread automation of lighthouses and a general reduction in short</w:t>
      </w:r>
      <w:r>
        <w:t>-</w:t>
      </w:r>
      <w:r>
        <w:rPr>
          <w:rFonts w:hint="eastAsia"/>
        </w:rPr>
        <w:t>range aids to navigation, numerous lighthouse authorities find themselves with surplus property and the requirement (or the opportunity) to find alternative uses for that spare capacity, driven by a variety of reasons such as commercial or reputational benefit or an educational or conservation mandate.</w:t>
      </w:r>
    </w:p>
    <w:p w14:paraId="52F8224B" w14:textId="77777777" w:rsidR="003F7E2D" w:rsidRDefault="00826A38">
      <w:pPr>
        <w:pStyle w:val="BodyText"/>
      </w:pPr>
      <w:proofErr w:type="gramStart"/>
      <w:r>
        <w:rPr>
          <w:rFonts w:hint="eastAsia"/>
        </w:rPr>
        <w:t>In particular, th</w:t>
      </w:r>
      <w:r>
        <w:t>is</w:t>
      </w:r>
      <w:proofErr w:type="gramEnd"/>
      <w:r>
        <w:rPr>
          <w:rFonts w:hint="eastAsia"/>
        </w:rPr>
        <w:t xml:space="preserve"> guidance</w:t>
      </w:r>
      <w:r>
        <w:t xml:space="preserve"> provides</w:t>
      </w:r>
      <w:r>
        <w:rPr>
          <w:rFonts w:hint="eastAsia"/>
        </w:rPr>
        <w:t xml:space="preserve"> </w:t>
      </w:r>
      <w:r>
        <w:rPr>
          <w:rFonts w:eastAsia="SimSun" w:hint="eastAsia"/>
          <w:lang w:val="en-US" w:eastAsia="zh-CN"/>
        </w:rPr>
        <w:t>direction</w:t>
      </w:r>
      <w:r>
        <w:rPr>
          <w:rFonts w:hint="eastAsia"/>
        </w:rPr>
        <w:t xml:space="preserve"> to ensure that IALA</w:t>
      </w:r>
      <w:r>
        <w:rPr>
          <w:rFonts w:eastAsia="SimSun" w:hint="eastAsia"/>
          <w:lang w:val="en-US" w:eastAsia="zh-CN"/>
        </w:rPr>
        <w:t xml:space="preserve"> </w:t>
      </w:r>
      <w:r>
        <w:rPr>
          <w:rFonts w:hint="eastAsia"/>
        </w:rPr>
        <w:t xml:space="preserve">members </w:t>
      </w:r>
      <w:r>
        <w:t xml:space="preserve">implementing it can maintain alignment to IALA recommendation R1005: Conserving the Built Heritage of Lighthouses and other </w:t>
      </w:r>
      <w:proofErr w:type="spellStart"/>
      <w:r>
        <w:t>AtoN</w:t>
      </w:r>
      <w:proofErr w:type="spellEnd"/>
      <w:r>
        <w:t>, which in turn will enable the achievement of IALA members states progress against the UN Sustainable development target 11.4: “Strengthen efforts to protect and safeguard the world’s cultural and natural heritage”.</w:t>
      </w:r>
      <w:bookmarkEnd w:id="15"/>
    </w:p>
    <w:p w14:paraId="52F8224C" w14:textId="77777777" w:rsidR="003F7E2D" w:rsidRDefault="00826A38">
      <w:pPr>
        <w:pStyle w:val="Heading1"/>
        <w:numPr>
          <w:ilvl w:val="0"/>
          <w:numId w:val="26"/>
        </w:numPr>
        <w:suppressAutoHyphens/>
      </w:pPr>
      <w:bookmarkStart w:id="18" w:name="_Toc25537"/>
      <w:bookmarkStart w:id="19" w:name="_Toc28844"/>
      <w:bookmarkStart w:id="20" w:name="_Toc32529"/>
      <w:bookmarkStart w:id="21" w:name="_Toc24211"/>
      <w:bookmarkStart w:id="22" w:name="_Toc7517"/>
      <w:bookmarkStart w:id="23" w:name="_Toc29498"/>
      <w:bookmarkStart w:id="24" w:name="_Toc30041"/>
      <w:bookmarkStart w:id="25" w:name="_Toc32450"/>
      <w:bookmarkStart w:id="26" w:name="_Toc5231"/>
      <w:bookmarkStart w:id="27" w:name="_Toc19607"/>
      <w:bookmarkStart w:id="28" w:name="_Toc14196"/>
      <w:bookmarkStart w:id="29" w:name="_Toc28996"/>
      <w:bookmarkStart w:id="30" w:name="_Toc24566"/>
      <w:bookmarkStart w:id="31" w:name="OLE_LINK1"/>
      <w:bookmarkEnd w:id="16"/>
      <w:r>
        <w:rPr>
          <w:rFonts w:hint="eastAsia"/>
        </w:rPr>
        <w:t>SCOPE</w:t>
      </w:r>
      <w:bookmarkEnd w:id="18"/>
      <w:bookmarkEnd w:id="19"/>
      <w:bookmarkEnd w:id="20"/>
      <w:bookmarkEnd w:id="21"/>
      <w:bookmarkEnd w:id="22"/>
      <w:bookmarkEnd w:id="23"/>
      <w:bookmarkEnd w:id="24"/>
      <w:bookmarkEnd w:id="25"/>
      <w:bookmarkEnd w:id="26"/>
      <w:bookmarkEnd w:id="27"/>
      <w:bookmarkEnd w:id="28"/>
      <w:bookmarkEnd w:id="29"/>
      <w:bookmarkEnd w:id="30"/>
    </w:p>
    <w:p w14:paraId="52F8224D" w14:textId="77777777" w:rsidR="003F7E2D" w:rsidRDefault="00826A38">
      <w:pPr>
        <w:pStyle w:val="BodyText"/>
        <w:rPr>
          <w:lang w:val="en-US" w:eastAsia="zh-CN"/>
        </w:rPr>
      </w:pPr>
      <w:bookmarkStart w:id="32" w:name="_Hlk195091091"/>
      <w:r>
        <w:rPr>
          <w:rFonts w:hint="eastAsia"/>
        </w:rPr>
        <w:t>This document aims to provide general guidance on the branding and marketing of heritage lighthouses and</w:t>
      </w:r>
      <w:r>
        <w:rPr>
          <w:rFonts w:hint="eastAsia"/>
          <w:lang w:val="en-US" w:eastAsia="zh-CN"/>
        </w:rPr>
        <w:t xml:space="preserve"> offers some examples from lighthouse authorities around the world. Public access to lighthouses may</w:t>
      </w:r>
      <w:r>
        <w:rPr>
          <w:lang w:val="en-US" w:eastAsia="zh-CN"/>
        </w:rPr>
        <w:t xml:space="preserve"> be restricted for some lighthouse authorities </w:t>
      </w:r>
      <w:proofErr w:type="gramStart"/>
      <w:r>
        <w:rPr>
          <w:lang w:val="en-US" w:eastAsia="zh-CN"/>
        </w:rPr>
        <w:t>due</w:t>
      </w:r>
      <w:proofErr w:type="gramEnd"/>
      <w:r>
        <w:rPr>
          <w:lang w:val="en-US" w:eastAsia="zh-CN"/>
        </w:rPr>
        <w:t xml:space="preserve"> the working arrangements between them and their countries however this document would be equally appropriate for third parties undertaking business under license of </w:t>
      </w:r>
      <w:proofErr w:type="gramStart"/>
      <w:r>
        <w:rPr>
          <w:lang w:val="en-US" w:eastAsia="zh-CN"/>
        </w:rPr>
        <w:t>authorities</w:t>
      </w:r>
      <w:proofErr w:type="gramEnd"/>
      <w:r>
        <w:rPr>
          <w:lang w:val="en-US" w:eastAsia="zh-CN"/>
        </w:rPr>
        <w:t xml:space="preserve"> property.</w:t>
      </w:r>
    </w:p>
    <w:p w14:paraId="52F8224E" w14:textId="77777777" w:rsidR="003F7E2D" w:rsidRDefault="00826A38">
      <w:pPr>
        <w:pStyle w:val="Heading1"/>
        <w:numPr>
          <w:ilvl w:val="0"/>
          <w:numId w:val="26"/>
        </w:numPr>
        <w:suppressAutoHyphens/>
      </w:pPr>
      <w:bookmarkStart w:id="33" w:name="_Toc4919"/>
      <w:bookmarkStart w:id="34" w:name="_Toc1720"/>
      <w:bookmarkStart w:id="35" w:name="_Toc27805"/>
      <w:bookmarkStart w:id="36" w:name="_Toc21179"/>
      <w:bookmarkStart w:id="37" w:name="_Toc2498"/>
      <w:bookmarkStart w:id="38" w:name="_Toc26280"/>
      <w:bookmarkStart w:id="39" w:name="_Toc16995"/>
      <w:bookmarkStart w:id="40" w:name="_Toc2987"/>
      <w:bookmarkStart w:id="41" w:name="_Toc13518"/>
      <w:bookmarkStart w:id="42" w:name="_Toc19385"/>
      <w:bookmarkStart w:id="43" w:name="_Toc26521"/>
      <w:bookmarkStart w:id="44" w:name="_Toc28845"/>
      <w:bookmarkStart w:id="45" w:name="_Toc15559"/>
      <w:bookmarkEnd w:id="17"/>
      <w:bookmarkEnd w:id="31"/>
      <w:bookmarkEnd w:id="32"/>
      <w:r>
        <w:rPr>
          <w:rFonts w:hint="eastAsia"/>
        </w:rPr>
        <w:t>WHY BRANDING AND MARKETING? </w:t>
      </w:r>
      <w:bookmarkEnd w:id="33"/>
      <w:bookmarkEnd w:id="34"/>
      <w:bookmarkEnd w:id="35"/>
      <w:bookmarkEnd w:id="36"/>
      <w:bookmarkEnd w:id="37"/>
      <w:bookmarkEnd w:id="38"/>
      <w:bookmarkEnd w:id="39"/>
      <w:bookmarkEnd w:id="40"/>
      <w:bookmarkEnd w:id="41"/>
      <w:bookmarkEnd w:id="42"/>
      <w:bookmarkEnd w:id="43"/>
      <w:bookmarkEnd w:id="44"/>
      <w:bookmarkEnd w:id="45"/>
    </w:p>
    <w:p w14:paraId="52F8224F" w14:textId="77777777" w:rsidR="003F7E2D" w:rsidRDefault="00826A38">
      <w:pPr>
        <w:pStyle w:val="BodyText"/>
      </w:pPr>
      <w:bookmarkStart w:id="46" w:name="_Hlk195091107"/>
      <w:r>
        <w:rPr>
          <w:rFonts w:hint="eastAsia"/>
        </w:rPr>
        <w:t>Many lighthouse authorities are still responsible for the management and maintenance of heritage lighthouse</w:t>
      </w:r>
      <w:r>
        <w:rPr>
          <w:rFonts w:eastAsia="SimSun" w:hint="eastAsia"/>
          <w:lang w:val="en-US" w:eastAsia="zh-CN"/>
        </w:rPr>
        <w:t xml:space="preserve"> </w:t>
      </w:r>
      <w:r>
        <w:rPr>
          <w:rFonts w:hint="eastAsia"/>
        </w:rPr>
        <w:t xml:space="preserve">structures and their associated aids to navigation equipment. </w:t>
      </w:r>
      <w:r>
        <w:t>L</w:t>
      </w:r>
      <w:r>
        <w:rPr>
          <w:rFonts w:hint="eastAsia"/>
        </w:rPr>
        <w:t xml:space="preserve">ighthouse authorities </w:t>
      </w:r>
      <w:r>
        <w:t xml:space="preserve">should be considerate </w:t>
      </w:r>
      <w:r>
        <w:rPr>
          <w:rFonts w:hint="eastAsia"/>
        </w:rPr>
        <w:t>to protect</w:t>
      </w:r>
      <w:r>
        <w:t>ing</w:t>
      </w:r>
      <w:r>
        <w:rPr>
          <w:rFonts w:hint="eastAsia"/>
        </w:rPr>
        <w:t xml:space="preserve"> their heritage lighthouses, and funds can be raised to finance their preservation through</w:t>
      </w:r>
      <w:r>
        <w:t xml:space="preserve"> the complimentary uses of their estates.</w:t>
      </w:r>
      <w:r>
        <w:rPr>
          <w:rFonts w:hint="eastAsia"/>
        </w:rPr>
        <w:t xml:space="preserve"> </w:t>
      </w:r>
      <w:r>
        <w:t>Complimentary</w:t>
      </w:r>
      <w:r>
        <w:rPr>
          <w:rFonts w:hint="eastAsia"/>
        </w:rPr>
        <w:t xml:space="preserve"> uses should be adapted to the lighthouse, not the other way around. The significance of heritage lighthouses extends beyond their navigational and architectural value to include maritime culture and histor</w:t>
      </w:r>
      <w:r>
        <w:t>ic significance</w:t>
      </w:r>
      <w:r>
        <w:rPr>
          <w:rFonts w:hint="eastAsia"/>
        </w:rPr>
        <w:t>, social history, environ</w:t>
      </w:r>
      <w:r>
        <w:rPr>
          <w:rFonts w:hint="eastAsia"/>
        </w:rPr>
        <w:t>mental aspects.  There is great value in documenting, researching</w:t>
      </w:r>
      <w:r>
        <w:t>,</w:t>
      </w:r>
      <w:r>
        <w:rPr>
          <w:rFonts w:hint="eastAsia"/>
        </w:rPr>
        <w:t xml:space="preserve"> and interpreting these for the benefit and inspiration of future generations.</w:t>
      </w:r>
    </w:p>
    <w:p w14:paraId="52F82250" w14:textId="77777777" w:rsidR="003F7E2D" w:rsidRDefault="00826A38">
      <w:pPr>
        <w:pStyle w:val="BodyText"/>
        <w:rPr>
          <w:rFonts w:eastAsia="SimSun"/>
          <w:lang w:val="en-US" w:eastAsia="zh-CN"/>
        </w:rPr>
      </w:pPr>
      <w:r>
        <w:rPr>
          <w:rFonts w:hint="eastAsia"/>
        </w:rPr>
        <w:t xml:space="preserve">A consistent approach will help maintain </w:t>
      </w:r>
      <w:r>
        <w:t xml:space="preserve">lighthouse </w:t>
      </w:r>
      <w:proofErr w:type="gramStart"/>
      <w:r>
        <w:t>authorities</w:t>
      </w:r>
      <w:proofErr w:type="gramEnd"/>
      <w:r>
        <w:rPr>
          <w:rFonts w:hint="eastAsia"/>
        </w:rPr>
        <w:t xml:space="preserve"> reputation as </w:t>
      </w:r>
      <w:r>
        <w:t xml:space="preserve">conscientious custodians of </w:t>
      </w:r>
      <w:r>
        <w:rPr>
          <w:rFonts w:hint="eastAsia"/>
        </w:rPr>
        <w:t>their</w:t>
      </w:r>
      <w:r>
        <w:rPr>
          <w:rFonts w:eastAsia="SimSun" w:hint="eastAsia"/>
          <w:lang w:val="en-US" w:eastAsia="zh-CN"/>
        </w:rPr>
        <w:t xml:space="preserve"> </w:t>
      </w:r>
      <w:r>
        <w:rPr>
          <w:rFonts w:hint="eastAsia"/>
        </w:rPr>
        <w:t>heritage structures.  It also offers the authority an opportunity to promote maritime safety, enhance t</w:t>
      </w:r>
      <w:r>
        <w:t xml:space="preserve">he </w:t>
      </w:r>
      <w:r>
        <w:rPr>
          <w:rFonts w:hint="eastAsia"/>
        </w:rPr>
        <w:t>protection of cultural heritage</w:t>
      </w:r>
      <w:r>
        <w:t xml:space="preserve"> </w:t>
      </w:r>
      <w:r>
        <w:rPr>
          <w:rFonts w:hint="eastAsia"/>
        </w:rPr>
        <w:t xml:space="preserve">and foster awareness for safety, while also enhancing the potential for tourism </w:t>
      </w:r>
      <w:r>
        <w:t>by</w:t>
      </w:r>
      <w:r>
        <w:rPr>
          <w:rFonts w:hint="eastAsia"/>
        </w:rPr>
        <w:t xml:space="preserve"> creating sustainable revenue and employment opportunities</w:t>
      </w:r>
      <w:r>
        <w:rPr>
          <w:rFonts w:eastAsia="SimSun" w:hint="eastAsia"/>
          <w:lang w:val="en-US" w:eastAsia="zh-CN"/>
        </w:rPr>
        <w:t>.</w:t>
      </w:r>
    </w:p>
    <w:p w14:paraId="52F82251" w14:textId="77777777" w:rsidR="003F7E2D" w:rsidRDefault="00826A38">
      <w:pPr>
        <w:pStyle w:val="BodyText"/>
      </w:pPr>
      <w:r>
        <w:rPr>
          <w:rFonts w:hint="eastAsia"/>
        </w:rPr>
        <w:t>The following section outlines some of the reasons that some authorities choose to market their lighthouses.</w:t>
      </w:r>
    </w:p>
    <w:p w14:paraId="52F82252" w14:textId="77777777" w:rsidR="003F7E2D" w:rsidRDefault="00826A38">
      <w:pPr>
        <w:pStyle w:val="Heading2"/>
        <w:numPr>
          <w:ilvl w:val="255"/>
          <w:numId w:val="0"/>
        </w:numPr>
      </w:pPr>
      <w:bookmarkStart w:id="47" w:name="_Toc29668"/>
      <w:bookmarkStart w:id="48" w:name="_Toc5087"/>
      <w:bookmarkStart w:id="49" w:name="_Toc28669"/>
      <w:bookmarkStart w:id="50" w:name="_Toc18379"/>
      <w:bookmarkStart w:id="51" w:name="_Toc24937"/>
      <w:bookmarkStart w:id="52" w:name="_Toc17263"/>
      <w:bookmarkStart w:id="53" w:name="_Toc17136"/>
      <w:bookmarkStart w:id="54" w:name="_Toc723"/>
      <w:bookmarkStart w:id="55" w:name="_Toc2801"/>
      <w:bookmarkStart w:id="56" w:name="_Toc15089"/>
      <w:bookmarkStart w:id="57" w:name="_Toc20059"/>
      <w:bookmarkStart w:id="58" w:name="_Toc3533"/>
      <w:bookmarkStart w:id="59" w:name="_Toc14736"/>
      <w:bookmarkEnd w:id="46"/>
      <w:proofErr w:type="gramStart"/>
      <w:r>
        <w:rPr>
          <w:rFonts w:hint="eastAsia"/>
          <w:lang w:val="en-US" w:eastAsia="zh-CN"/>
        </w:rPr>
        <w:t xml:space="preserve">3.1  </w:t>
      </w:r>
      <w:r>
        <w:rPr>
          <w:rFonts w:hint="eastAsia"/>
        </w:rPr>
        <w:t>PROMOTE</w:t>
      </w:r>
      <w:proofErr w:type="gramEnd"/>
      <w:r>
        <w:rPr>
          <w:rFonts w:hint="eastAsia"/>
        </w:rPr>
        <w:t xml:space="preserve"> MARITIME SAFETY</w:t>
      </w:r>
      <w:bookmarkEnd w:id="47"/>
      <w:bookmarkEnd w:id="48"/>
      <w:bookmarkEnd w:id="49"/>
      <w:bookmarkEnd w:id="50"/>
      <w:bookmarkEnd w:id="51"/>
      <w:bookmarkEnd w:id="52"/>
      <w:bookmarkEnd w:id="53"/>
      <w:bookmarkEnd w:id="54"/>
      <w:bookmarkEnd w:id="55"/>
      <w:bookmarkEnd w:id="56"/>
      <w:bookmarkEnd w:id="57"/>
      <w:bookmarkEnd w:id="58"/>
      <w:bookmarkEnd w:id="59"/>
    </w:p>
    <w:p w14:paraId="52F82253" w14:textId="77777777" w:rsidR="003F7E2D" w:rsidRDefault="00826A38">
      <w:pPr>
        <w:pStyle w:val="BodyText"/>
      </w:pPr>
      <w:bookmarkStart w:id="60" w:name="_Hlk195091147"/>
      <w:bookmarkStart w:id="61" w:name="_Hlk59200362"/>
      <w:r>
        <w:rPr>
          <w:rFonts w:hint="eastAsia"/>
        </w:rPr>
        <w:t>M</w:t>
      </w:r>
      <w:r>
        <w:t>any</w:t>
      </w:r>
      <w:r>
        <w:rPr>
          <w:rFonts w:hint="eastAsia"/>
        </w:rPr>
        <w:t xml:space="preserve"> maritime authorities have </w:t>
      </w:r>
      <w:r>
        <w:t xml:space="preserve">responsibilities </w:t>
      </w:r>
      <w:proofErr w:type="gramStart"/>
      <w:r>
        <w:t>exceeding</w:t>
      </w:r>
      <w:proofErr w:type="gramEnd"/>
      <w:r>
        <w:t xml:space="preserve"> </w:t>
      </w:r>
      <w:r>
        <w:rPr>
          <w:rFonts w:hint="eastAsia"/>
        </w:rPr>
        <w:t>just the provision of aids to navigation.  In promoting the role of the lighthouse</w:t>
      </w:r>
      <w:r>
        <w:t xml:space="preserve"> within</w:t>
      </w:r>
      <w:r>
        <w:rPr>
          <w:rFonts w:hint="eastAsia"/>
        </w:rPr>
        <w:t xml:space="preserve"> the authority</w:t>
      </w:r>
      <w:r>
        <w:rPr>
          <w:rFonts w:eastAsiaTheme="minorEastAsia"/>
          <w:lang w:eastAsia="zh-CN"/>
        </w:rPr>
        <w:t>’</w:t>
      </w:r>
      <w:r>
        <w:rPr>
          <w:rFonts w:hint="eastAsia"/>
        </w:rPr>
        <w:t>s aids to navigation network, maritime authorities have an</w:t>
      </w:r>
      <w:r>
        <w:rPr>
          <w:rFonts w:eastAsia="SimSun" w:hint="eastAsia"/>
          <w:lang w:val="en-US" w:eastAsia="zh-CN"/>
        </w:rPr>
        <w:t xml:space="preserve"> </w:t>
      </w:r>
      <w:r>
        <w:rPr>
          <w:rFonts w:hint="eastAsia"/>
        </w:rPr>
        <w:t>opportunity to inform the public of their other responsibilities e.g. protection of the marine environment, search and rescue and ship inspections, pilotage</w:t>
      </w:r>
      <w:r>
        <w:t>,</w:t>
      </w:r>
      <w:r>
        <w:rPr>
          <w:rFonts w:hint="eastAsia"/>
        </w:rPr>
        <w:t xml:space="preserve"> etc.</w:t>
      </w:r>
    </w:p>
    <w:p w14:paraId="52F82254" w14:textId="77777777" w:rsidR="003F7E2D" w:rsidRDefault="00826A38">
      <w:pPr>
        <w:pStyle w:val="Heading2"/>
        <w:numPr>
          <w:ilvl w:val="255"/>
          <w:numId w:val="0"/>
        </w:numPr>
      </w:pPr>
      <w:bookmarkStart w:id="62" w:name="_Toc32162"/>
      <w:bookmarkStart w:id="63" w:name="_Toc22723"/>
      <w:bookmarkStart w:id="64" w:name="_Toc18258"/>
      <w:bookmarkStart w:id="65" w:name="_Toc21898"/>
      <w:bookmarkStart w:id="66" w:name="_Toc17470"/>
      <w:bookmarkStart w:id="67" w:name="_Toc32676"/>
      <w:bookmarkStart w:id="68" w:name="_Toc19555"/>
      <w:bookmarkStart w:id="69" w:name="_Toc29867"/>
      <w:bookmarkStart w:id="70" w:name="_Toc23017"/>
      <w:bookmarkStart w:id="71" w:name="_Toc1573"/>
      <w:bookmarkStart w:id="72" w:name="_Toc5924"/>
      <w:bookmarkStart w:id="73" w:name="_Toc15963"/>
      <w:bookmarkStart w:id="74" w:name="_Toc23647"/>
      <w:bookmarkEnd w:id="60"/>
      <w:proofErr w:type="gramStart"/>
      <w:r>
        <w:rPr>
          <w:rFonts w:hint="eastAsia"/>
          <w:lang w:val="en-US" w:eastAsia="zh-CN"/>
        </w:rPr>
        <w:t xml:space="preserve">3.2  </w:t>
      </w:r>
      <w:bookmarkStart w:id="75" w:name="_Toc4393"/>
      <w:bookmarkEnd w:id="62"/>
      <w:r>
        <w:rPr>
          <w:rFonts w:hint="eastAsia"/>
        </w:rPr>
        <w:t>ENHANCE</w:t>
      </w:r>
      <w:proofErr w:type="gramEnd"/>
      <w:r>
        <w:rPr>
          <w:rFonts w:hint="eastAsia"/>
        </w:rPr>
        <w:t xml:space="preserve"> THE PROTECTION OF CULTURAL HERITAGE</w:t>
      </w:r>
      <w:bookmarkEnd w:id="63"/>
      <w:bookmarkEnd w:id="64"/>
      <w:bookmarkEnd w:id="65"/>
      <w:bookmarkEnd w:id="66"/>
      <w:bookmarkEnd w:id="67"/>
      <w:bookmarkEnd w:id="68"/>
      <w:bookmarkEnd w:id="69"/>
      <w:bookmarkEnd w:id="70"/>
      <w:bookmarkEnd w:id="71"/>
      <w:bookmarkEnd w:id="72"/>
      <w:bookmarkEnd w:id="73"/>
      <w:bookmarkEnd w:id="74"/>
      <w:bookmarkEnd w:id="75"/>
    </w:p>
    <w:p w14:paraId="52F82255" w14:textId="77777777" w:rsidR="003F7E2D" w:rsidRDefault="00826A38">
      <w:pPr>
        <w:pStyle w:val="BodyText"/>
      </w:pPr>
      <w:bookmarkStart w:id="76" w:name="_Hlk195091180"/>
      <w:r>
        <w:rPr>
          <w:rFonts w:hint="eastAsia"/>
        </w:rPr>
        <w:t>Branding and marketing of a heritage lighthouse allows the</w:t>
      </w:r>
      <w:r>
        <w:rPr>
          <w:rFonts w:eastAsia="SimSun" w:hint="eastAsia"/>
          <w:lang w:val="en-US" w:eastAsia="zh-CN"/>
        </w:rPr>
        <w:t xml:space="preserve"> </w:t>
      </w:r>
      <w:r>
        <w:t xml:space="preserve">Lighthouse authorities </w:t>
      </w:r>
      <w:r>
        <w:rPr>
          <w:rFonts w:hint="eastAsia"/>
        </w:rPr>
        <w:t>to raise awareness</w:t>
      </w:r>
      <w:r>
        <w:rPr>
          <w:rFonts w:eastAsia="SimSun" w:hint="eastAsia"/>
          <w:lang w:val="en-US" w:eastAsia="zh-CN"/>
        </w:rPr>
        <w:t xml:space="preserve"> and </w:t>
      </w:r>
      <w:r>
        <w:t xml:space="preserve">keep lighthouses active through new uses that allow the ongoing transmission of maritime culture and navigational heritage to future generations and increase </w:t>
      </w:r>
      <w:bookmarkStart w:id="77" w:name="OLE_LINK8"/>
      <w:r>
        <w:t xml:space="preserve">public </w:t>
      </w:r>
      <w:commentRangeStart w:id="78"/>
      <w:commentRangeStart w:id="79"/>
      <w:r>
        <w:t>awareness</w:t>
      </w:r>
      <w:commentRangeEnd w:id="78"/>
      <w:r>
        <w:rPr>
          <w:rStyle w:val="CommentReference"/>
        </w:rPr>
        <w:commentReference w:id="78"/>
      </w:r>
      <w:commentRangeEnd w:id="79"/>
      <w:r>
        <w:commentReference w:id="79"/>
      </w:r>
      <w:r>
        <w:t xml:space="preserve"> </w:t>
      </w:r>
      <w:bookmarkEnd w:id="77"/>
      <w:r>
        <w:t>of this part of history.</w:t>
      </w:r>
    </w:p>
    <w:p w14:paraId="52F82256" w14:textId="77777777" w:rsidR="003F7E2D" w:rsidRDefault="00826A38">
      <w:pPr>
        <w:tabs>
          <w:tab w:val="left" w:pos="0"/>
        </w:tabs>
      </w:pPr>
      <w:bookmarkStart w:id="81" w:name="_Toc13490"/>
      <w:bookmarkStart w:id="82" w:name="_Toc10288"/>
      <w:bookmarkStart w:id="83" w:name="_Toc30905"/>
      <w:bookmarkStart w:id="84" w:name="_Toc25346"/>
      <w:bookmarkStart w:id="85" w:name="_Toc13862"/>
      <w:bookmarkStart w:id="86" w:name="_Toc28673"/>
      <w:bookmarkStart w:id="87" w:name="_Toc17082"/>
      <w:bookmarkStart w:id="88" w:name="_Toc13698"/>
      <w:bookmarkStart w:id="89" w:name="_Toc17184"/>
      <w:bookmarkStart w:id="90" w:name="_Toc12054"/>
      <w:bookmarkEnd w:id="76"/>
      <w:proofErr w:type="gramStart"/>
      <w:r>
        <w:rPr>
          <w:rFonts w:hint="eastAsia"/>
          <w:lang w:val="en-US" w:eastAsia="zh-CN"/>
        </w:rPr>
        <w:t xml:space="preserve">3.3  </w:t>
      </w:r>
      <w:bookmarkEnd w:id="81"/>
      <w:bookmarkEnd w:id="82"/>
      <w:bookmarkEnd w:id="83"/>
      <w:bookmarkEnd w:id="84"/>
      <w:bookmarkEnd w:id="85"/>
      <w:bookmarkEnd w:id="86"/>
      <w:bookmarkEnd w:id="87"/>
      <w:bookmarkEnd w:id="88"/>
      <w:bookmarkEnd w:id="89"/>
      <w:bookmarkEnd w:id="90"/>
      <w:r>
        <w:rPr>
          <w:rFonts w:hint="eastAsia"/>
          <w:lang w:val="en-US" w:eastAsia="zh-CN"/>
        </w:rPr>
        <w:t>IMPROVE</w:t>
      </w:r>
      <w:proofErr w:type="gramEnd"/>
      <w:r>
        <w:rPr>
          <w:rFonts w:hint="eastAsia"/>
          <w:lang w:val="en-US" w:eastAsia="zh-CN"/>
        </w:rPr>
        <w:t xml:space="preserve"> SECURITY THROUGH AWARENESS</w:t>
      </w:r>
      <w:commentRangeStart w:id="91"/>
    </w:p>
    <w:p w14:paraId="52F82257" w14:textId="77777777" w:rsidR="003F7E2D" w:rsidRDefault="00826A38">
      <w:pPr>
        <w:pStyle w:val="BodyText"/>
      </w:pPr>
      <w:bookmarkStart w:id="92" w:name="_Hlk195091231"/>
      <w:r>
        <w:rPr>
          <w:rFonts w:hint="eastAsia"/>
        </w:rPr>
        <w:lastRenderedPageBreak/>
        <w:t>If the local community is aware of the significance and the role that the light station plays in improving safety for mariners, the level of interest from the local community about what is happening at the light station is generally  higher.  This can lead to higher levels of observation, reporting of vandalism and notification, if the light is not</w:t>
      </w:r>
      <w:r>
        <w:rPr>
          <w:rFonts w:eastAsia="SimSun" w:hint="eastAsia"/>
          <w:lang w:val="en-US" w:eastAsia="zh-CN"/>
        </w:rPr>
        <w:t xml:space="preserve"> </w:t>
      </w:r>
      <w:r>
        <w:rPr>
          <w:rFonts w:hint="eastAsia"/>
        </w:rPr>
        <w:t>operating.</w:t>
      </w:r>
    </w:p>
    <w:p w14:paraId="52F82258" w14:textId="77777777" w:rsidR="003F7E2D" w:rsidRDefault="00826A38">
      <w:pPr>
        <w:pStyle w:val="BodyText"/>
      </w:pPr>
      <w:r>
        <w:rPr>
          <w:rFonts w:hint="eastAsia"/>
        </w:rPr>
        <w:t xml:space="preserve">Overall, </w:t>
      </w:r>
      <w:r>
        <w:t xml:space="preserve">branding and marketing can inform the public of the </w:t>
      </w:r>
      <w:r>
        <w:rPr>
          <w:rFonts w:hint="eastAsia"/>
        </w:rPr>
        <w:t>diversified use of lighthouses</w:t>
      </w:r>
      <w:r>
        <w:t xml:space="preserve"> which</w:t>
      </w:r>
      <w:r>
        <w:rPr>
          <w:rFonts w:hint="eastAsia"/>
        </w:rPr>
        <w:t xml:space="preserve"> can help preserve and revital</w:t>
      </w:r>
      <w:r>
        <w:t>is</w:t>
      </w:r>
      <w:r>
        <w:rPr>
          <w:rFonts w:hint="eastAsia"/>
        </w:rPr>
        <w:t>e heritage lighthouses, while bringing a wide range of economic, educational, and cultural benefits to the local area and the institutions involved.</w:t>
      </w:r>
      <w:bookmarkEnd w:id="92"/>
    </w:p>
    <w:commentRangeEnd w:id="91"/>
    <w:p w14:paraId="52F82259" w14:textId="77777777" w:rsidR="003F7E2D" w:rsidRDefault="00826A38">
      <w:pPr>
        <w:pStyle w:val="Heading1"/>
        <w:numPr>
          <w:ilvl w:val="0"/>
          <w:numId w:val="26"/>
        </w:numPr>
        <w:suppressAutoHyphens/>
      </w:pPr>
      <w:r>
        <w:rPr>
          <w:rStyle w:val="CommentReference"/>
        </w:rPr>
        <w:commentReference w:id="91"/>
      </w:r>
      <w:bookmarkStart w:id="93" w:name="_Toc18316"/>
      <w:bookmarkStart w:id="94" w:name="_Toc12688"/>
      <w:bookmarkStart w:id="95" w:name="_Toc16875"/>
      <w:bookmarkStart w:id="96" w:name="_Toc7608"/>
      <w:bookmarkStart w:id="97" w:name="_Toc13225"/>
      <w:bookmarkStart w:id="98" w:name="_Toc6026"/>
      <w:bookmarkStart w:id="99" w:name="_Toc14850"/>
      <w:bookmarkStart w:id="100" w:name="_Toc1265"/>
      <w:bookmarkStart w:id="101" w:name="_Toc6084"/>
      <w:bookmarkStart w:id="102" w:name="_Toc12012"/>
      <w:bookmarkStart w:id="103" w:name="_Toc26881"/>
      <w:bookmarkStart w:id="104" w:name="_Toc26938"/>
      <w:bookmarkStart w:id="105" w:name="_Toc20915"/>
      <w:r>
        <w:t>BRANDING AND MARKETING STRATEGY</w:t>
      </w:r>
      <w:bookmarkEnd w:id="93"/>
      <w:bookmarkEnd w:id="94"/>
      <w:bookmarkEnd w:id="95"/>
      <w:bookmarkEnd w:id="96"/>
      <w:bookmarkEnd w:id="97"/>
      <w:bookmarkEnd w:id="98"/>
      <w:bookmarkEnd w:id="99"/>
      <w:bookmarkEnd w:id="100"/>
      <w:bookmarkEnd w:id="101"/>
      <w:bookmarkEnd w:id="102"/>
      <w:bookmarkEnd w:id="103"/>
      <w:bookmarkEnd w:id="104"/>
      <w:bookmarkEnd w:id="105"/>
    </w:p>
    <w:p w14:paraId="52F8225A" w14:textId="77777777" w:rsidR="003F7E2D" w:rsidRDefault="00826A38">
      <w:pPr>
        <w:pStyle w:val="Heading2"/>
        <w:numPr>
          <w:ilvl w:val="255"/>
          <w:numId w:val="0"/>
        </w:numPr>
      </w:pPr>
      <w:bookmarkStart w:id="106" w:name="_Toc24430"/>
      <w:bookmarkStart w:id="107" w:name="_Toc6285"/>
      <w:bookmarkStart w:id="108" w:name="_Toc10940"/>
      <w:bookmarkStart w:id="109" w:name="_Toc29313"/>
      <w:bookmarkStart w:id="110" w:name="_Toc5392"/>
      <w:bookmarkStart w:id="111" w:name="_Toc18621"/>
      <w:bookmarkStart w:id="112" w:name="_Toc18908"/>
      <w:bookmarkStart w:id="113" w:name="_Toc26156"/>
      <w:bookmarkStart w:id="114" w:name="_Toc11824"/>
      <w:bookmarkStart w:id="115" w:name="_Toc5696"/>
      <w:proofErr w:type="gramStart"/>
      <w:r>
        <w:rPr>
          <w:rFonts w:eastAsia="SimSun" w:hint="eastAsia"/>
          <w:lang w:val="en-US" w:eastAsia="zh-CN"/>
        </w:rPr>
        <w:t>4.1  DEFINE</w:t>
      </w:r>
      <w:proofErr w:type="gramEnd"/>
      <w:r>
        <w:rPr>
          <w:rFonts w:eastAsia="SimSun" w:hint="eastAsia"/>
          <w:lang w:val="en-US" w:eastAsia="zh-CN"/>
        </w:rPr>
        <w:t xml:space="preserve"> BRAND IDENTITY</w:t>
      </w:r>
      <w:bookmarkEnd w:id="106"/>
      <w:bookmarkEnd w:id="107"/>
      <w:bookmarkEnd w:id="108"/>
      <w:bookmarkEnd w:id="109"/>
      <w:bookmarkEnd w:id="110"/>
      <w:bookmarkEnd w:id="111"/>
      <w:bookmarkEnd w:id="112"/>
      <w:bookmarkEnd w:id="113"/>
      <w:bookmarkEnd w:id="114"/>
      <w:bookmarkEnd w:id="115"/>
    </w:p>
    <w:p w14:paraId="52F8225B" w14:textId="77777777" w:rsidR="003F7E2D" w:rsidRDefault="00826A38">
      <w:r>
        <w:t>A key step in branding and marketing of a lighthouse is to understand its unique characteristics and appeal. Some points to consider could be:</w:t>
      </w:r>
    </w:p>
    <w:p w14:paraId="52F8225C" w14:textId="77777777" w:rsidR="003F7E2D" w:rsidRDefault="003F7E2D"/>
    <w:p w14:paraId="52F8225D" w14:textId="77777777" w:rsidR="003F7E2D" w:rsidRDefault="00826A38">
      <w:pPr>
        <w:pStyle w:val="ListParagraph"/>
        <w:numPr>
          <w:ilvl w:val="0"/>
          <w:numId w:val="27"/>
        </w:numPr>
      </w:pPr>
      <w:r>
        <w:t>Heritage and history: Think about architectural design, role within maritime navigation history, stories behind their construction</w:t>
      </w:r>
      <w:r>
        <w:rPr>
          <w:rFonts w:eastAsia="SimSun" w:hint="eastAsia"/>
          <w:lang w:val="en-US" w:eastAsia="zh-CN"/>
        </w:rPr>
        <w:t>,and ensure cultural transmission accuracy in preserving their historical essence.</w:t>
      </w:r>
    </w:p>
    <w:p w14:paraId="52F8225E" w14:textId="77777777" w:rsidR="003F7E2D" w:rsidRDefault="00826A38">
      <w:pPr>
        <w:pStyle w:val="ListParagraph"/>
        <w:numPr>
          <w:ilvl w:val="0"/>
          <w:numId w:val="27"/>
        </w:numPr>
      </w:pPr>
      <w:r>
        <w:t xml:space="preserve">Location: is it near any notable landmarks? Or is it the landmark itself? Is it in a national park or area of outstanding beauty? Does it enable people to get better views or be </w:t>
      </w:r>
      <w:proofErr w:type="spellStart"/>
      <w:r>
        <w:t>apart</w:t>
      </w:r>
      <w:proofErr w:type="spellEnd"/>
      <w:r>
        <w:t xml:space="preserve"> of this nature?</w:t>
      </w:r>
    </w:p>
    <w:p w14:paraId="52F8225F" w14:textId="77777777" w:rsidR="003F7E2D" w:rsidRDefault="00826A38">
      <w:pPr>
        <w:pStyle w:val="ListParagraph"/>
        <w:numPr>
          <w:ilvl w:val="0"/>
          <w:numId w:val="27"/>
        </w:numPr>
      </w:pPr>
      <w:r>
        <w:t>Community engagement: Does it host local activities or events? Does it offer educational programs or tours? Is it a cultural landmark?</w:t>
      </w:r>
    </w:p>
    <w:p w14:paraId="52F82260" w14:textId="77777777" w:rsidR="003F7E2D" w:rsidRDefault="00826A38">
      <w:pPr>
        <w:pStyle w:val="ListParagraph"/>
        <w:numPr>
          <w:ilvl w:val="0"/>
          <w:numId w:val="27"/>
        </w:numPr>
      </w:pPr>
      <w:r>
        <w:t xml:space="preserve">Aesthetic: Relevant for both heritage / historic lighthouse but into modern structures, a lighthouse physical appearance should be central in its branding </w:t>
      </w:r>
    </w:p>
    <w:p w14:paraId="52F82261" w14:textId="77777777" w:rsidR="003F7E2D" w:rsidRDefault="00826A38">
      <w:pPr>
        <w:pStyle w:val="Heading2"/>
        <w:numPr>
          <w:ilvl w:val="255"/>
          <w:numId w:val="0"/>
        </w:numPr>
      </w:pPr>
      <w:bookmarkStart w:id="116" w:name="_Toc3838"/>
      <w:bookmarkStart w:id="117" w:name="_Toc6360"/>
      <w:bookmarkStart w:id="118" w:name="_Toc18585"/>
      <w:bookmarkStart w:id="119" w:name="_Toc26713"/>
      <w:bookmarkStart w:id="120" w:name="_Toc7382"/>
      <w:bookmarkStart w:id="121" w:name="_Toc20176"/>
      <w:bookmarkStart w:id="122" w:name="_Toc29463"/>
      <w:bookmarkStart w:id="123" w:name="_Toc6906"/>
      <w:bookmarkStart w:id="124" w:name="_Toc9397"/>
      <w:bookmarkStart w:id="125" w:name="_Toc9529"/>
      <w:proofErr w:type="gramStart"/>
      <w:r>
        <w:rPr>
          <w:rFonts w:eastAsia="SimSun" w:hint="eastAsia"/>
          <w:lang w:val="en-US" w:eastAsia="zh-CN"/>
        </w:rPr>
        <w:t>4.2  IDENTIGY</w:t>
      </w:r>
      <w:proofErr w:type="gramEnd"/>
      <w:r>
        <w:rPr>
          <w:rFonts w:eastAsia="SimSun" w:hint="eastAsia"/>
          <w:lang w:val="en-US" w:eastAsia="zh-CN"/>
        </w:rPr>
        <w:t xml:space="preserve"> YOUR AUDIENCE</w:t>
      </w:r>
      <w:bookmarkEnd w:id="116"/>
      <w:bookmarkEnd w:id="117"/>
      <w:bookmarkEnd w:id="118"/>
      <w:bookmarkEnd w:id="119"/>
      <w:bookmarkEnd w:id="120"/>
      <w:bookmarkEnd w:id="121"/>
      <w:bookmarkEnd w:id="122"/>
      <w:bookmarkEnd w:id="123"/>
      <w:bookmarkEnd w:id="124"/>
      <w:bookmarkEnd w:id="125"/>
    </w:p>
    <w:p w14:paraId="52F82262" w14:textId="77777777" w:rsidR="003F7E2D" w:rsidRDefault="00826A38">
      <w:r>
        <w:t xml:space="preserve">An integral part in shaping the message you want to ‘sell’ with your branding and marketing is understand your audience so you can determine how to tailor it to them to extract the maximum benefit. </w:t>
      </w:r>
    </w:p>
    <w:p w14:paraId="52F82263" w14:textId="77777777" w:rsidR="003F7E2D" w:rsidRDefault="003F7E2D"/>
    <w:p w14:paraId="52F82264" w14:textId="77777777" w:rsidR="003F7E2D" w:rsidRDefault="00826A38">
      <w:pPr>
        <w:pStyle w:val="ListParagraph"/>
        <w:numPr>
          <w:ilvl w:val="0"/>
          <w:numId w:val="27"/>
        </w:numPr>
      </w:pPr>
      <w:r>
        <w:t>Is it tourists? What are they interested in? Sightseeing, photography, are they attracted to picturesque locations, historical significance and adventure?</w:t>
      </w:r>
    </w:p>
    <w:p w14:paraId="52F82265" w14:textId="77777777" w:rsidR="003F7E2D" w:rsidRDefault="00826A38">
      <w:pPr>
        <w:pStyle w:val="ListParagraph"/>
        <w:numPr>
          <w:ilvl w:val="0"/>
          <w:numId w:val="27"/>
        </w:numPr>
      </w:pPr>
      <w:r>
        <w:t>History enthusiasts: could they be more interested in artifacts and educational materials?</w:t>
      </w:r>
    </w:p>
    <w:p w14:paraId="52F82266" w14:textId="77777777" w:rsidR="003F7E2D" w:rsidRDefault="00826A38">
      <w:pPr>
        <w:pStyle w:val="ListParagraph"/>
        <w:numPr>
          <w:ilvl w:val="0"/>
          <w:numId w:val="27"/>
        </w:numPr>
      </w:pPr>
      <w:r>
        <w:t>Families: they may be more interested in family friendly opportunities, preferring more interactive activities? This doesn’t necessarily have to be on site but could take advantage of local attractions with the lighthouse visit being a part of a day out</w:t>
      </w:r>
    </w:p>
    <w:p w14:paraId="52F82267" w14:textId="77777777" w:rsidR="003F7E2D" w:rsidRDefault="00826A38">
      <w:pPr>
        <w:pStyle w:val="ListParagraph"/>
        <w:numPr>
          <w:ilvl w:val="0"/>
          <w:numId w:val="27"/>
        </w:numPr>
      </w:pPr>
      <w:r>
        <w:t>Nature lovers: lighthouses are often located in areas of wilderness, could you market it as sustainable tourism or an opportunity to get into nature? Bird watching?</w:t>
      </w:r>
    </w:p>
    <w:p w14:paraId="52F82268" w14:textId="77777777" w:rsidR="003F7E2D" w:rsidRDefault="00826A38">
      <w:pPr>
        <w:pStyle w:val="Heading2"/>
        <w:numPr>
          <w:ilvl w:val="255"/>
          <w:numId w:val="0"/>
        </w:numPr>
      </w:pPr>
      <w:bookmarkStart w:id="126" w:name="_Toc29272"/>
      <w:bookmarkStart w:id="127" w:name="_Toc10499"/>
      <w:bookmarkStart w:id="128" w:name="_Toc20462"/>
      <w:bookmarkStart w:id="129" w:name="_Toc5526"/>
      <w:bookmarkStart w:id="130" w:name="_Toc26961"/>
      <w:bookmarkStart w:id="131" w:name="_Toc21684"/>
      <w:bookmarkStart w:id="132" w:name="_Toc29398"/>
      <w:bookmarkStart w:id="133" w:name="_Toc19216"/>
      <w:bookmarkStart w:id="134" w:name="_Toc17478"/>
      <w:bookmarkStart w:id="135" w:name="_Toc19835"/>
      <w:proofErr w:type="gramStart"/>
      <w:r>
        <w:rPr>
          <w:rFonts w:eastAsia="SimSun" w:hint="eastAsia"/>
          <w:lang w:val="en-US" w:eastAsia="zh-CN"/>
        </w:rPr>
        <w:t>4.3  CREATE</w:t>
      </w:r>
      <w:proofErr w:type="gramEnd"/>
      <w:r>
        <w:rPr>
          <w:rFonts w:eastAsia="SimSun" w:hint="eastAsia"/>
          <w:lang w:val="en-US" w:eastAsia="zh-CN"/>
        </w:rPr>
        <w:t xml:space="preserve"> A VISUAL IDENTITY</w:t>
      </w:r>
      <w:bookmarkEnd w:id="126"/>
      <w:bookmarkEnd w:id="127"/>
      <w:bookmarkEnd w:id="128"/>
      <w:bookmarkEnd w:id="129"/>
      <w:bookmarkEnd w:id="130"/>
      <w:bookmarkEnd w:id="131"/>
      <w:bookmarkEnd w:id="132"/>
      <w:bookmarkEnd w:id="133"/>
      <w:bookmarkEnd w:id="134"/>
      <w:bookmarkEnd w:id="135"/>
    </w:p>
    <w:p w14:paraId="52F82269" w14:textId="77777777" w:rsidR="003F7E2D" w:rsidRDefault="00826A38">
      <w:r>
        <w:t xml:space="preserve">When marketing a lighthouse, it helps to create a consistent visual identify that people can remember and is synonymous with your organisation. </w:t>
      </w:r>
      <w:proofErr w:type="gramStart"/>
      <w:r>
        <w:t>Its</w:t>
      </w:r>
      <w:proofErr w:type="gramEnd"/>
      <w:r>
        <w:t xml:space="preserve"> unique to your organisation and will help with how consumers associate with your organisation.</w:t>
      </w:r>
    </w:p>
    <w:p w14:paraId="52F8226A" w14:textId="77777777" w:rsidR="003F7E2D" w:rsidRDefault="003F7E2D"/>
    <w:p w14:paraId="52F8226B" w14:textId="77777777" w:rsidR="003F7E2D" w:rsidRDefault="00826A38">
      <w:pPr>
        <w:pStyle w:val="ListParagraph"/>
        <w:numPr>
          <w:ilvl w:val="0"/>
          <w:numId w:val="27"/>
        </w:numPr>
      </w:pPr>
      <w:r>
        <w:t>Logos, do you already have any? Do they resonate with the lighthouse function? Link this to the unique characteristics of the lighthouse you identified in section 4.1</w:t>
      </w:r>
    </w:p>
    <w:p w14:paraId="52F8226C" w14:textId="77777777" w:rsidR="003F7E2D" w:rsidRDefault="00826A38">
      <w:pPr>
        <w:pStyle w:val="ListParagraph"/>
        <w:numPr>
          <w:ilvl w:val="0"/>
          <w:numId w:val="27"/>
        </w:numPr>
      </w:pPr>
      <w:r>
        <w:t>Colours used in branding, could they reflect the natural surroundings of the lighthouse? Or the structure itself, might they reflect the daymarks?</w:t>
      </w:r>
    </w:p>
    <w:p w14:paraId="52F8226D" w14:textId="77777777" w:rsidR="003F7E2D" w:rsidRDefault="00826A38">
      <w:pPr>
        <w:pStyle w:val="ListParagraph"/>
        <w:numPr>
          <w:ilvl w:val="0"/>
          <w:numId w:val="27"/>
        </w:numPr>
      </w:pPr>
      <w:r>
        <w:t>Typography, should these be consistent with other external communications your organisation is putting out? This further helps solidify your brand identity.</w:t>
      </w:r>
    </w:p>
    <w:p w14:paraId="52F8226E" w14:textId="77777777" w:rsidR="003F7E2D" w:rsidRDefault="00826A38">
      <w:pPr>
        <w:pStyle w:val="ListParagraph"/>
        <w:numPr>
          <w:ilvl w:val="0"/>
          <w:numId w:val="27"/>
        </w:numPr>
      </w:pPr>
      <w:r>
        <w:t xml:space="preserve">Photography, </w:t>
      </w:r>
      <w:proofErr w:type="gramStart"/>
      <w:r>
        <w:t>Invest</w:t>
      </w:r>
      <w:proofErr w:type="gramEnd"/>
      <w:r>
        <w:t xml:space="preserve"> in high-quality photography that showcases the lighthouse at different times of day and in various weather conditions. Include both aerial views and close-ups to convey the scale, beauty, and environment.</w:t>
      </w:r>
    </w:p>
    <w:p w14:paraId="52F8226F" w14:textId="77777777" w:rsidR="003F7E2D" w:rsidRDefault="00826A38">
      <w:pPr>
        <w:pStyle w:val="Heading2"/>
        <w:numPr>
          <w:ilvl w:val="255"/>
          <w:numId w:val="0"/>
        </w:numPr>
      </w:pPr>
      <w:bookmarkStart w:id="136" w:name="_Toc27061"/>
      <w:bookmarkStart w:id="137" w:name="_Toc2855"/>
      <w:bookmarkStart w:id="138" w:name="_Toc32291"/>
      <w:bookmarkStart w:id="139" w:name="_Toc21702"/>
      <w:bookmarkStart w:id="140" w:name="_Toc12898"/>
      <w:bookmarkStart w:id="141" w:name="_Toc30346"/>
      <w:bookmarkStart w:id="142" w:name="_Toc11580"/>
      <w:bookmarkStart w:id="143" w:name="_Toc8236"/>
      <w:bookmarkStart w:id="144" w:name="_Toc10514"/>
      <w:bookmarkStart w:id="145" w:name="_Toc27472"/>
      <w:proofErr w:type="gramStart"/>
      <w:r>
        <w:rPr>
          <w:rFonts w:eastAsia="SimSun" w:hint="eastAsia"/>
          <w:lang w:val="en-US" w:eastAsia="zh-CN"/>
        </w:rPr>
        <w:t>4.4  DIGITAL</w:t>
      </w:r>
      <w:proofErr w:type="gramEnd"/>
      <w:r>
        <w:rPr>
          <w:rFonts w:eastAsia="SimSun" w:hint="eastAsia"/>
          <w:lang w:val="en-US" w:eastAsia="zh-CN"/>
        </w:rPr>
        <w:t xml:space="preserve"> AND ONLINE PRESENCE</w:t>
      </w:r>
      <w:bookmarkEnd w:id="136"/>
      <w:bookmarkEnd w:id="137"/>
      <w:bookmarkEnd w:id="138"/>
      <w:bookmarkEnd w:id="139"/>
      <w:bookmarkEnd w:id="140"/>
      <w:bookmarkEnd w:id="141"/>
      <w:bookmarkEnd w:id="142"/>
      <w:bookmarkEnd w:id="143"/>
      <w:bookmarkEnd w:id="144"/>
      <w:bookmarkEnd w:id="145"/>
    </w:p>
    <w:p w14:paraId="52F82270" w14:textId="77777777" w:rsidR="003F7E2D" w:rsidRDefault="00826A38">
      <w:r>
        <w:t xml:space="preserve">Creating an online presence will enable you to enhance your customer engagement, reach wider audiences, increase your brand visibility and access data and insights needed to improve your strategy. </w:t>
      </w:r>
    </w:p>
    <w:p w14:paraId="52F82271" w14:textId="77777777" w:rsidR="003F7E2D" w:rsidRDefault="003F7E2D"/>
    <w:p w14:paraId="52F82272" w14:textId="77777777" w:rsidR="003F7E2D" w:rsidRDefault="00826A38">
      <w:pPr>
        <w:pStyle w:val="ListParagraph"/>
        <w:numPr>
          <w:ilvl w:val="0"/>
          <w:numId w:val="27"/>
        </w:numPr>
      </w:pPr>
      <w:r>
        <w:t>Do you have a website? A simple and easy to navigate website could serve as a hub for any information you would like to communicate, things like:</w:t>
      </w:r>
    </w:p>
    <w:p w14:paraId="52F82273" w14:textId="77777777" w:rsidR="003F7E2D" w:rsidRDefault="00826A38">
      <w:pPr>
        <w:pStyle w:val="ListParagraph"/>
        <w:numPr>
          <w:ilvl w:val="1"/>
          <w:numId w:val="27"/>
        </w:numPr>
      </w:pPr>
      <w:r>
        <w:t xml:space="preserve">History of the lighthouse </w:t>
      </w:r>
    </w:p>
    <w:p w14:paraId="52F82274" w14:textId="77777777" w:rsidR="003F7E2D" w:rsidRDefault="00826A38">
      <w:pPr>
        <w:pStyle w:val="ListParagraph"/>
        <w:numPr>
          <w:ilvl w:val="1"/>
          <w:numId w:val="27"/>
        </w:numPr>
      </w:pPr>
      <w:r>
        <w:lastRenderedPageBreak/>
        <w:t xml:space="preserve">Interesting facts </w:t>
      </w:r>
    </w:p>
    <w:p w14:paraId="52F82275" w14:textId="77777777" w:rsidR="003F7E2D" w:rsidRDefault="00826A38">
      <w:pPr>
        <w:pStyle w:val="ListParagraph"/>
        <w:numPr>
          <w:ilvl w:val="1"/>
          <w:numId w:val="27"/>
        </w:numPr>
      </w:pPr>
      <w:r>
        <w:t>Visitor information: opening hours, facilities e.c.t</w:t>
      </w:r>
    </w:p>
    <w:p w14:paraId="52F82276" w14:textId="77777777" w:rsidR="003F7E2D" w:rsidRDefault="00826A38">
      <w:pPr>
        <w:pStyle w:val="ListParagraph"/>
        <w:numPr>
          <w:ilvl w:val="1"/>
          <w:numId w:val="27"/>
        </w:numPr>
      </w:pPr>
      <w:r>
        <w:t xml:space="preserve">An ecommerce shop for selling merchandise </w:t>
      </w:r>
    </w:p>
    <w:p w14:paraId="52F82277" w14:textId="77777777" w:rsidR="003F7E2D" w:rsidRDefault="00826A38">
      <w:pPr>
        <w:pStyle w:val="ListParagraph"/>
        <w:numPr>
          <w:ilvl w:val="1"/>
          <w:numId w:val="27"/>
        </w:numPr>
      </w:pPr>
      <w:r>
        <w:t>Upcoming events or tours</w:t>
      </w:r>
    </w:p>
    <w:p w14:paraId="52F82278" w14:textId="77777777" w:rsidR="003F7E2D" w:rsidRDefault="00826A38">
      <w:pPr>
        <w:pStyle w:val="ListParagraph"/>
        <w:numPr>
          <w:ilvl w:val="0"/>
          <w:numId w:val="27"/>
        </w:numPr>
      </w:pPr>
      <w:r>
        <w:t>Are you on social media?</w:t>
      </w:r>
    </w:p>
    <w:p w14:paraId="52F82279" w14:textId="77777777" w:rsidR="003F7E2D" w:rsidRDefault="00826A38">
      <w:pPr>
        <w:pStyle w:val="ListParagraph"/>
        <w:numPr>
          <w:ilvl w:val="1"/>
          <w:numId w:val="27"/>
        </w:numPr>
      </w:pPr>
      <w:r>
        <w:t>Instagram, great visual tool to share images of your lighthouses</w:t>
      </w:r>
    </w:p>
    <w:p w14:paraId="52F8227A" w14:textId="77777777" w:rsidR="003F7E2D" w:rsidRDefault="00826A38">
      <w:pPr>
        <w:pStyle w:val="ListParagraph"/>
        <w:numPr>
          <w:ilvl w:val="1"/>
          <w:numId w:val="27"/>
        </w:numPr>
      </w:pPr>
      <w:r>
        <w:t xml:space="preserve">Facebook, </w:t>
      </w:r>
    </w:p>
    <w:p w14:paraId="52F8227B" w14:textId="77777777" w:rsidR="003F7E2D" w:rsidRDefault="00826A38">
      <w:pPr>
        <w:pStyle w:val="ListParagraph"/>
        <w:numPr>
          <w:ilvl w:val="1"/>
          <w:numId w:val="27"/>
        </w:numPr>
      </w:pPr>
      <w:r>
        <w:t>YouTube, create video media like short documentaries or promotional videos</w:t>
      </w:r>
    </w:p>
    <w:p w14:paraId="52F8227C" w14:textId="77777777" w:rsidR="003F7E2D" w:rsidRDefault="00826A38">
      <w:pPr>
        <w:pStyle w:val="ListParagraph"/>
        <w:numPr>
          <w:ilvl w:val="0"/>
          <w:numId w:val="27"/>
        </w:numPr>
      </w:pPr>
      <w:r>
        <w:t xml:space="preserve">SEO, can you optimize your website so </w:t>
      </w:r>
      <w:proofErr w:type="spellStart"/>
      <w:r>
        <w:t>its</w:t>
      </w:r>
      <w:proofErr w:type="spellEnd"/>
      <w:r>
        <w:t xml:space="preserve"> easier to be found by people searching for local landmarks or tourist attractions?</w:t>
      </w:r>
    </w:p>
    <w:p w14:paraId="52F8227D" w14:textId="77777777" w:rsidR="003F7E2D" w:rsidRDefault="00826A38">
      <w:pPr>
        <w:pStyle w:val="Heading2"/>
        <w:numPr>
          <w:ilvl w:val="255"/>
          <w:numId w:val="0"/>
        </w:numPr>
      </w:pPr>
      <w:bookmarkStart w:id="146" w:name="_Toc16628"/>
      <w:bookmarkStart w:id="147" w:name="_Toc29674"/>
      <w:bookmarkStart w:id="148" w:name="_Toc29056"/>
      <w:bookmarkStart w:id="149" w:name="_Toc5763"/>
      <w:bookmarkStart w:id="150" w:name="_Toc19819"/>
      <w:bookmarkStart w:id="151" w:name="_Toc7076"/>
      <w:bookmarkStart w:id="152" w:name="_Toc6306"/>
      <w:bookmarkStart w:id="153" w:name="_Toc72"/>
      <w:bookmarkStart w:id="154" w:name="_Toc20443"/>
      <w:bookmarkStart w:id="155" w:name="_Toc16810"/>
      <w:proofErr w:type="gramStart"/>
      <w:r>
        <w:rPr>
          <w:rFonts w:eastAsia="SimSun" w:hint="eastAsia"/>
          <w:lang w:val="en-US" w:eastAsia="zh-CN"/>
        </w:rPr>
        <w:t>4.5  STORYTELLING</w:t>
      </w:r>
      <w:bookmarkEnd w:id="146"/>
      <w:bookmarkEnd w:id="147"/>
      <w:bookmarkEnd w:id="148"/>
      <w:bookmarkEnd w:id="149"/>
      <w:bookmarkEnd w:id="150"/>
      <w:bookmarkEnd w:id="151"/>
      <w:bookmarkEnd w:id="152"/>
      <w:bookmarkEnd w:id="153"/>
      <w:bookmarkEnd w:id="154"/>
      <w:bookmarkEnd w:id="155"/>
      <w:proofErr w:type="gramEnd"/>
    </w:p>
    <w:p w14:paraId="52F8227E" w14:textId="77777777" w:rsidR="003F7E2D" w:rsidRDefault="00826A38">
      <w:r>
        <w:t xml:space="preserve">When you’re marketing your lighthouse, for whatever reason, you </w:t>
      </w:r>
      <w:proofErr w:type="gramStart"/>
      <w:r>
        <w:t>telling</w:t>
      </w:r>
      <w:proofErr w:type="gramEnd"/>
      <w:r>
        <w:t xml:space="preserve"> the story of the lighthouse. This resonates with people and gives them reasons to visit.</w:t>
      </w:r>
    </w:p>
    <w:p w14:paraId="52F8227F" w14:textId="77777777" w:rsidR="003F7E2D" w:rsidRDefault="003F7E2D"/>
    <w:p w14:paraId="52F82280" w14:textId="77777777" w:rsidR="003F7E2D" w:rsidRDefault="00826A38">
      <w:pPr>
        <w:pStyle w:val="ListParagraph"/>
        <w:numPr>
          <w:ilvl w:val="0"/>
          <w:numId w:val="27"/>
        </w:numPr>
      </w:pPr>
      <w:r>
        <w:t xml:space="preserve">Focus on the narrative, using the information in section 4.1 tell your audience why these unique characteristics mean they should visit the lighthouse too. </w:t>
      </w:r>
    </w:p>
    <w:p w14:paraId="52F82281" w14:textId="77777777" w:rsidR="003F7E2D" w:rsidRDefault="00826A38">
      <w:pPr>
        <w:pStyle w:val="ListParagraph"/>
        <w:numPr>
          <w:ilvl w:val="0"/>
          <w:numId w:val="27"/>
        </w:numPr>
      </w:pPr>
      <w:r>
        <w:t xml:space="preserve">Seasonality, does the season create an opportunity to market visiting the lighthouse more? Are there any holiday specific events like Christmas? Or public holidays? </w:t>
      </w:r>
    </w:p>
    <w:p w14:paraId="52F82282" w14:textId="77777777" w:rsidR="003F7E2D" w:rsidRDefault="00826A38">
      <w:pPr>
        <w:pStyle w:val="ListParagraph"/>
        <w:numPr>
          <w:ilvl w:val="0"/>
          <w:numId w:val="27"/>
        </w:numPr>
      </w:pPr>
      <w:r>
        <w:t>Local history, can you tell the story of the lighthouse’s role in local history? What has been its influence?</w:t>
      </w:r>
    </w:p>
    <w:p w14:paraId="52F82283" w14:textId="77777777" w:rsidR="003F7E2D" w:rsidRDefault="00826A38">
      <w:pPr>
        <w:pStyle w:val="Heading2"/>
        <w:numPr>
          <w:ilvl w:val="255"/>
          <w:numId w:val="0"/>
        </w:numPr>
      </w:pPr>
      <w:bookmarkStart w:id="156" w:name="_Toc26720"/>
      <w:bookmarkStart w:id="157" w:name="_Toc14075"/>
      <w:bookmarkStart w:id="158" w:name="_Toc26696"/>
      <w:bookmarkStart w:id="159" w:name="_Toc1239"/>
      <w:bookmarkStart w:id="160" w:name="_Toc700"/>
      <w:bookmarkStart w:id="161" w:name="_Toc20613"/>
      <w:bookmarkStart w:id="162" w:name="_Toc15205"/>
      <w:bookmarkStart w:id="163" w:name="_Toc18413"/>
      <w:bookmarkStart w:id="164" w:name="_Toc24590"/>
      <w:bookmarkStart w:id="165" w:name="_Toc27802"/>
      <w:proofErr w:type="gramStart"/>
      <w:r>
        <w:rPr>
          <w:rFonts w:eastAsia="SimSun" w:hint="eastAsia"/>
          <w:lang w:val="en-US" w:eastAsia="zh-CN"/>
        </w:rPr>
        <w:t>4.6  PARTNERSHIPS</w:t>
      </w:r>
      <w:proofErr w:type="gramEnd"/>
      <w:r>
        <w:rPr>
          <w:rFonts w:eastAsia="SimSun" w:hint="eastAsia"/>
          <w:lang w:val="en-US" w:eastAsia="zh-CN"/>
        </w:rPr>
        <w:t xml:space="preserve"> AND COLLABORATIONS</w:t>
      </w:r>
      <w:bookmarkEnd w:id="156"/>
      <w:bookmarkEnd w:id="157"/>
      <w:bookmarkEnd w:id="158"/>
      <w:bookmarkEnd w:id="159"/>
      <w:bookmarkEnd w:id="160"/>
      <w:bookmarkEnd w:id="161"/>
      <w:bookmarkEnd w:id="162"/>
      <w:bookmarkEnd w:id="163"/>
      <w:bookmarkEnd w:id="164"/>
      <w:bookmarkEnd w:id="165"/>
    </w:p>
    <w:p w14:paraId="52F82284" w14:textId="77777777" w:rsidR="003F7E2D" w:rsidRDefault="00826A38">
      <w:r>
        <w:t xml:space="preserve">Can you partner with other organisations </w:t>
      </w:r>
      <w:proofErr w:type="gramStart"/>
      <w:r>
        <w:t>in order to</w:t>
      </w:r>
      <w:proofErr w:type="gramEnd"/>
      <w:r>
        <w:t xml:space="preserve"> utilise their resources or capabilities to increase your marketing potential?</w:t>
      </w:r>
    </w:p>
    <w:p w14:paraId="52F82285" w14:textId="77777777" w:rsidR="003F7E2D" w:rsidRDefault="003F7E2D"/>
    <w:p w14:paraId="52F82286" w14:textId="77777777" w:rsidR="003F7E2D" w:rsidRDefault="00826A38">
      <w:pPr>
        <w:pStyle w:val="ListParagraph"/>
        <w:numPr>
          <w:ilvl w:val="0"/>
          <w:numId w:val="28"/>
        </w:numPr>
      </w:pPr>
      <w:r>
        <w:t>Local tourism boards / agencies</w:t>
      </w:r>
    </w:p>
    <w:p w14:paraId="52F82287" w14:textId="77777777" w:rsidR="003F7E2D" w:rsidRDefault="00826A38">
      <w:pPr>
        <w:pStyle w:val="ListParagraph"/>
        <w:numPr>
          <w:ilvl w:val="1"/>
          <w:numId w:val="28"/>
        </w:numPr>
      </w:pPr>
      <w:r>
        <w:t>Can you partner with the local tourist board to promote the lighthouse and capture interest from people using their services?</w:t>
      </w:r>
    </w:p>
    <w:p w14:paraId="52F82288" w14:textId="77777777" w:rsidR="003F7E2D" w:rsidRDefault="003F7E2D">
      <w:pPr>
        <w:pStyle w:val="ListParagraph"/>
      </w:pPr>
    </w:p>
    <w:p w14:paraId="52F82289" w14:textId="77777777" w:rsidR="003F7E2D" w:rsidRDefault="00826A38">
      <w:pPr>
        <w:pStyle w:val="ListParagraph"/>
        <w:numPr>
          <w:ilvl w:val="0"/>
          <w:numId w:val="28"/>
        </w:numPr>
      </w:pPr>
      <w:r>
        <w:t>Local historical sites</w:t>
      </w:r>
    </w:p>
    <w:p w14:paraId="52F8228A" w14:textId="77777777" w:rsidR="003F7E2D" w:rsidRDefault="00826A38">
      <w:pPr>
        <w:pStyle w:val="ListParagraph"/>
        <w:numPr>
          <w:ilvl w:val="1"/>
          <w:numId w:val="28"/>
        </w:numPr>
      </w:pPr>
      <w:r>
        <w:t>Can you join with other sites or attractions to co-promote the lighthouse with their sites to increase traffic?</w:t>
      </w:r>
    </w:p>
    <w:p w14:paraId="52F8228B" w14:textId="77777777" w:rsidR="003F7E2D" w:rsidRDefault="003F7E2D">
      <w:pPr>
        <w:pStyle w:val="ListParagraph"/>
      </w:pPr>
    </w:p>
    <w:p w14:paraId="52F8228C" w14:textId="77777777" w:rsidR="003F7E2D" w:rsidRDefault="00826A38">
      <w:pPr>
        <w:pStyle w:val="ListParagraph"/>
        <w:numPr>
          <w:ilvl w:val="0"/>
          <w:numId w:val="29"/>
        </w:numPr>
      </w:pPr>
      <w:r>
        <w:t xml:space="preserve">Educational organisations </w:t>
      </w:r>
    </w:p>
    <w:p w14:paraId="52F8228D" w14:textId="77777777" w:rsidR="003F7E2D" w:rsidRDefault="00826A38">
      <w:pPr>
        <w:pStyle w:val="ListParagraph"/>
        <w:numPr>
          <w:ilvl w:val="1"/>
          <w:numId w:val="29"/>
        </w:numPr>
      </w:pPr>
      <w:r>
        <w:t>Could you promote collaboration with organisations focused on maritime history, architecture, or environmental conservation for educational events, workshops, or fundraising initiatives?</w:t>
      </w:r>
    </w:p>
    <w:p w14:paraId="52F8228E" w14:textId="77777777" w:rsidR="003F7E2D" w:rsidRDefault="003F7E2D">
      <w:pPr>
        <w:pStyle w:val="ListParagraph"/>
      </w:pPr>
    </w:p>
    <w:p w14:paraId="52F8228F" w14:textId="77777777" w:rsidR="003F7E2D" w:rsidRDefault="00826A38">
      <w:pPr>
        <w:pStyle w:val="ListParagraph"/>
        <w:numPr>
          <w:ilvl w:val="0"/>
          <w:numId w:val="29"/>
        </w:numPr>
      </w:pPr>
      <w:r>
        <w:t>Charities</w:t>
      </w:r>
    </w:p>
    <w:p w14:paraId="52F82290" w14:textId="77777777" w:rsidR="003F7E2D" w:rsidRDefault="00826A38">
      <w:pPr>
        <w:pStyle w:val="ListParagraph"/>
        <w:numPr>
          <w:ilvl w:val="1"/>
          <w:numId w:val="29"/>
        </w:numPr>
      </w:pPr>
      <w:r>
        <w:t>Much like with educational organisations, could links with charities be explored to gain attention?</w:t>
      </w:r>
    </w:p>
    <w:p w14:paraId="52F82291" w14:textId="77777777" w:rsidR="003F7E2D" w:rsidRDefault="003F7E2D">
      <w:pPr>
        <w:pStyle w:val="ListParagraph"/>
      </w:pPr>
    </w:p>
    <w:p w14:paraId="52F82292" w14:textId="77777777" w:rsidR="003F7E2D" w:rsidRDefault="00826A38">
      <w:pPr>
        <w:pStyle w:val="Heading2"/>
        <w:numPr>
          <w:ilvl w:val="255"/>
          <w:numId w:val="0"/>
        </w:numPr>
      </w:pPr>
      <w:bookmarkStart w:id="166" w:name="_Toc4432"/>
      <w:bookmarkStart w:id="167" w:name="_Toc27300"/>
      <w:bookmarkStart w:id="168" w:name="_Toc20652"/>
      <w:bookmarkStart w:id="169" w:name="_Toc22176"/>
      <w:bookmarkStart w:id="170" w:name="_Toc30825"/>
      <w:bookmarkStart w:id="171" w:name="_Toc5539"/>
      <w:bookmarkStart w:id="172" w:name="_Toc25347"/>
      <w:bookmarkStart w:id="173" w:name="_Toc1957"/>
      <w:bookmarkStart w:id="174" w:name="_Toc31504"/>
      <w:bookmarkStart w:id="175" w:name="_Toc19809"/>
      <w:proofErr w:type="gramStart"/>
      <w:r>
        <w:rPr>
          <w:rFonts w:eastAsia="SimSun" w:hint="eastAsia"/>
          <w:lang w:val="en-US" w:eastAsia="zh-CN"/>
        </w:rPr>
        <w:t>4.7  EVENT</w:t>
      </w:r>
      <w:proofErr w:type="gramEnd"/>
      <w:r>
        <w:rPr>
          <w:rFonts w:eastAsia="SimSun" w:hint="eastAsia"/>
          <w:lang w:val="en-US" w:eastAsia="zh-CN"/>
        </w:rPr>
        <w:t xml:space="preserve"> MARKETING</w:t>
      </w:r>
      <w:bookmarkEnd w:id="166"/>
      <w:bookmarkEnd w:id="167"/>
      <w:bookmarkEnd w:id="168"/>
      <w:bookmarkEnd w:id="169"/>
      <w:bookmarkEnd w:id="170"/>
      <w:bookmarkEnd w:id="171"/>
      <w:bookmarkEnd w:id="172"/>
      <w:bookmarkEnd w:id="173"/>
      <w:bookmarkEnd w:id="174"/>
      <w:bookmarkEnd w:id="175"/>
    </w:p>
    <w:p w14:paraId="52F82293" w14:textId="77777777" w:rsidR="003F7E2D" w:rsidRDefault="00826A38">
      <w:r>
        <w:t>Hosting events can drive traffic to the lighthouse and deepen its connection with visitors:</w:t>
      </w:r>
    </w:p>
    <w:p w14:paraId="52F82294" w14:textId="77777777" w:rsidR="003F7E2D" w:rsidRDefault="003F7E2D">
      <w:pPr>
        <w:spacing w:before="178" w:line="197" w:lineRule="auto"/>
      </w:pPr>
    </w:p>
    <w:p w14:paraId="52F82295" w14:textId="77777777" w:rsidR="003F7E2D" w:rsidRDefault="00826A38">
      <w:pPr>
        <w:pStyle w:val="ListParagraph"/>
        <w:numPr>
          <w:ilvl w:val="0"/>
          <w:numId w:val="27"/>
        </w:numPr>
      </w:pPr>
      <w:r>
        <w:t xml:space="preserve">Seasonal events </w:t>
      </w:r>
    </w:p>
    <w:p w14:paraId="52F82296" w14:textId="77777777" w:rsidR="003F7E2D" w:rsidRDefault="00826A38">
      <w:pPr>
        <w:pStyle w:val="ListParagraph"/>
        <w:numPr>
          <w:ilvl w:val="0"/>
          <w:numId w:val="27"/>
        </w:numPr>
      </w:pPr>
      <w:r>
        <w:t>Tours, authorities could offer special nighttime tours to experience the lighthouse at night, learning about its role in guiding ships. This can include stargazing, stories of maritime history, or even ghost tours for an added sense of mystery.</w:t>
      </w:r>
    </w:p>
    <w:p w14:paraId="52F82297" w14:textId="77777777" w:rsidR="003F7E2D" w:rsidRDefault="00826A38">
      <w:pPr>
        <w:pStyle w:val="ListParagraph"/>
        <w:numPr>
          <w:ilvl w:val="0"/>
          <w:numId w:val="27"/>
        </w:numPr>
      </w:pPr>
      <w:r>
        <w:t>Art exhibitions and performances, could authorities host local artists, musicians, or performers to create a unique cultural experience that draws attention to the lighthouse and its surroundings. (</w:t>
      </w:r>
      <w:proofErr w:type="gramStart"/>
      <w:r>
        <w:t>ENG18</w:t>
      </w:r>
      <w:proofErr w:type="gramEnd"/>
      <w:r>
        <w:t xml:space="preserve"> I believe we had an example of this from France?)</w:t>
      </w:r>
    </w:p>
    <w:p w14:paraId="52F82298" w14:textId="77777777" w:rsidR="003F7E2D" w:rsidRDefault="003F7E2D"/>
    <w:p w14:paraId="52F82299" w14:textId="77777777" w:rsidR="003F7E2D" w:rsidRDefault="00826A38">
      <w:pPr>
        <w:pStyle w:val="Heading2"/>
        <w:numPr>
          <w:ilvl w:val="255"/>
          <w:numId w:val="0"/>
        </w:numPr>
      </w:pPr>
      <w:bookmarkStart w:id="176" w:name="_Toc14036"/>
      <w:bookmarkStart w:id="177" w:name="_Toc6868"/>
      <w:bookmarkStart w:id="178" w:name="_Toc31571"/>
      <w:bookmarkStart w:id="179" w:name="_Toc31592"/>
      <w:bookmarkStart w:id="180" w:name="_Toc6455"/>
      <w:bookmarkStart w:id="181" w:name="_Toc11003"/>
      <w:bookmarkStart w:id="182" w:name="_Toc10984"/>
      <w:bookmarkStart w:id="183" w:name="_Toc11981"/>
      <w:bookmarkStart w:id="184" w:name="_Toc2594"/>
      <w:bookmarkStart w:id="185" w:name="_Toc17658"/>
      <w:proofErr w:type="gramStart"/>
      <w:r>
        <w:rPr>
          <w:rFonts w:eastAsia="SimSun" w:hint="eastAsia"/>
          <w:lang w:val="en-US" w:eastAsia="zh-CN"/>
        </w:rPr>
        <w:t>4.8  MERCHANDISE</w:t>
      </w:r>
      <w:bookmarkEnd w:id="176"/>
      <w:bookmarkEnd w:id="177"/>
      <w:bookmarkEnd w:id="178"/>
      <w:bookmarkEnd w:id="179"/>
      <w:bookmarkEnd w:id="180"/>
      <w:bookmarkEnd w:id="181"/>
      <w:bookmarkEnd w:id="182"/>
      <w:bookmarkEnd w:id="183"/>
      <w:bookmarkEnd w:id="184"/>
      <w:bookmarkEnd w:id="185"/>
      <w:proofErr w:type="gramEnd"/>
    </w:p>
    <w:p w14:paraId="52F8229A" w14:textId="77777777" w:rsidR="003F7E2D" w:rsidRDefault="00826A38">
      <w:r>
        <w:t xml:space="preserve">Creating merchandise can be a great tool for both creating revenues and enhancing brand visibility. </w:t>
      </w:r>
    </w:p>
    <w:p w14:paraId="52F8229B" w14:textId="77777777" w:rsidR="003F7E2D" w:rsidRDefault="003F7E2D"/>
    <w:p w14:paraId="52F8229C" w14:textId="77777777" w:rsidR="003F7E2D" w:rsidRDefault="00826A38">
      <w:pPr>
        <w:pStyle w:val="ListParagraph"/>
        <w:numPr>
          <w:ilvl w:val="0"/>
          <w:numId w:val="27"/>
        </w:numPr>
      </w:pPr>
      <w:r>
        <w:t>Lighthouse-themed products: Create branded merchandise such as postcards, prints, apparel, and books that feature the lighthouse. These items can be sold online or in a gift shop to raise funds.</w:t>
      </w:r>
    </w:p>
    <w:p w14:paraId="52F8229D" w14:textId="77777777" w:rsidR="003F7E2D" w:rsidRDefault="00826A38">
      <w:pPr>
        <w:pStyle w:val="ListParagraph"/>
        <w:numPr>
          <w:ilvl w:val="0"/>
          <w:numId w:val="27"/>
        </w:numPr>
      </w:pPr>
      <w:r>
        <w:t xml:space="preserve">Fundraising Campaigns: If the lighthouse </w:t>
      </w:r>
      <w:proofErr w:type="gramStart"/>
      <w:r>
        <w:t>is in need of</w:t>
      </w:r>
      <w:proofErr w:type="gramEnd"/>
      <w:r>
        <w:t xml:space="preserve"> preservation or restoration, consider running a fundraising campaign. Offer limited edition items, name bricks or plaques on the lighthouse, or sponsor events in exchange for donations.</w:t>
      </w:r>
    </w:p>
    <w:p w14:paraId="52F8229E" w14:textId="77777777" w:rsidR="003F7E2D" w:rsidRDefault="003F7E2D"/>
    <w:p w14:paraId="52F8229F" w14:textId="77777777" w:rsidR="003F7E2D" w:rsidRDefault="00826A38">
      <w:pPr>
        <w:pStyle w:val="Heading2"/>
        <w:numPr>
          <w:ilvl w:val="255"/>
          <w:numId w:val="0"/>
        </w:numPr>
      </w:pPr>
      <w:bookmarkStart w:id="186" w:name="_Toc15355"/>
      <w:bookmarkStart w:id="187" w:name="_Toc5147"/>
      <w:bookmarkStart w:id="188" w:name="_Toc25659"/>
      <w:bookmarkStart w:id="189" w:name="_Toc11019"/>
      <w:bookmarkStart w:id="190" w:name="_Toc11767"/>
      <w:bookmarkStart w:id="191" w:name="_Toc23210"/>
      <w:bookmarkStart w:id="192" w:name="_Toc31888"/>
      <w:bookmarkStart w:id="193" w:name="_Toc32015"/>
      <w:bookmarkStart w:id="194" w:name="_Toc22444"/>
      <w:bookmarkStart w:id="195" w:name="_Toc1665"/>
      <w:proofErr w:type="gramStart"/>
      <w:r>
        <w:rPr>
          <w:rFonts w:eastAsia="SimSun" w:hint="eastAsia"/>
          <w:lang w:val="en-US" w:eastAsia="zh-CN"/>
        </w:rPr>
        <w:t>4.9  SUSTAINABILITY</w:t>
      </w:r>
      <w:bookmarkEnd w:id="186"/>
      <w:bookmarkEnd w:id="187"/>
      <w:bookmarkEnd w:id="188"/>
      <w:bookmarkEnd w:id="189"/>
      <w:bookmarkEnd w:id="190"/>
      <w:bookmarkEnd w:id="191"/>
      <w:bookmarkEnd w:id="192"/>
      <w:bookmarkEnd w:id="193"/>
      <w:bookmarkEnd w:id="194"/>
      <w:bookmarkEnd w:id="195"/>
      <w:proofErr w:type="gramEnd"/>
    </w:p>
    <w:p w14:paraId="52F822A0" w14:textId="77777777" w:rsidR="003F7E2D" w:rsidRDefault="00826A38">
      <w:r>
        <w:t xml:space="preserve">Sustainability is becoming an ever-increasing area of focus, with increasing numbers of consumers considering the environmental and social impacts of the organisations they purchase products or services from. These impacts, if negative, could have significant detrimental impacts on your brand association which could result in reduced revenues or engagement with your lighthouse complimentary uses. </w:t>
      </w:r>
    </w:p>
    <w:p w14:paraId="52F822A1" w14:textId="77777777" w:rsidR="003F7E2D" w:rsidRDefault="003F7E2D"/>
    <w:p w14:paraId="52F822A2" w14:textId="77777777" w:rsidR="003F7E2D" w:rsidRDefault="00826A38">
      <w:pPr>
        <w:pStyle w:val="ListParagraph"/>
        <w:numPr>
          <w:ilvl w:val="0"/>
          <w:numId w:val="27"/>
        </w:numPr>
        <w:ind w:left="0"/>
      </w:pPr>
      <w:r>
        <w:t>Link it to IALA sustainability UNSDGs</w:t>
      </w:r>
    </w:p>
    <w:p w14:paraId="52F822A3" w14:textId="77777777" w:rsidR="003F7E2D" w:rsidRDefault="00826A38">
      <w:pPr>
        <w:pStyle w:val="Heading2"/>
        <w:numPr>
          <w:ilvl w:val="255"/>
          <w:numId w:val="0"/>
        </w:numPr>
      </w:pPr>
      <w:bookmarkStart w:id="196" w:name="_Toc31851"/>
      <w:bookmarkStart w:id="197" w:name="_Toc11906"/>
      <w:bookmarkStart w:id="198" w:name="_Toc29055"/>
      <w:bookmarkStart w:id="199" w:name="_Toc9218"/>
      <w:bookmarkStart w:id="200" w:name="_Toc8159"/>
      <w:bookmarkStart w:id="201" w:name="_Toc1884"/>
      <w:bookmarkStart w:id="202" w:name="_Toc4082"/>
      <w:bookmarkStart w:id="203" w:name="_Toc258"/>
      <w:bookmarkStart w:id="204" w:name="_Toc23982"/>
      <w:bookmarkStart w:id="205" w:name="_Toc29240"/>
      <w:proofErr w:type="gramStart"/>
      <w:r>
        <w:rPr>
          <w:rFonts w:eastAsia="SimSun" w:hint="eastAsia"/>
          <w:lang w:val="en-US" w:eastAsia="zh-CN"/>
        </w:rPr>
        <w:t>4.10  MEASURING</w:t>
      </w:r>
      <w:proofErr w:type="gramEnd"/>
      <w:r>
        <w:rPr>
          <w:rFonts w:eastAsia="SimSun" w:hint="eastAsia"/>
          <w:lang w:val="en-US" w:eastAsia="zh-CN"/>
        </w:rPr>
        <w:t xml:space="preserve"> SUCCESS</w:t>
      </w:r>
      <w:bookmarkEnd w:id="196"/>
      <w:bookmarkEnd w:id="197"/>
      <w:bookmarkEnd w:id="198"/>
      <w:bookmarkEnd w:id="199"/>
      <w:bookmarkEnd w:id="200"/>
      <w:bookmarkEnd w:id="201"/>
      <w:bookmarkEnd w:id="202"/>
      <w:bookmarkEnd w:id="203"/>
      <w:bookmarkEnd w:id="204"/>
      <w:bookmarkEnd w:id="205"/>
    </w:p>
    <w:p w14:paraId="52F822A4" w14:textId="77777777" w:rsidR="003F7E2D" w:rsidRDefault="003F7E2D">
      <w:pPr>
        <w:pStyle w:val="ListParagraph"/>
      </w:pPr>
    </w:p>
    <w:p w14:paraId="52F822A5" w14:textId="77777777" w:rsidR="003F7E2D" w:rsidRDefault="00826A38">
      <w:r>
        <w:t xml:space="preserve">To ensure </w:t>
      </w:r>
      <w:proofErr w:type="gramStart"/>
      <w:r>
        <w:t>your</w:t>
      </w:r>
      <w:proofErr w:type="gramEnd"/>
      <w:r>
        <w:t xml:space="preserve"> branding and marketing strategy is being effective, it must be measured. This can be done in a multitude of ways. </w:t>
      </w:r>
    </w:p>
    <w:p w14:paraId="52F822A6" w14:textId="77777777" w:rsidR="003F7E2D" w:rsidRDefault="003F7E2D"/>
    <w:p w14:paraId="52F822A7" w14:textId="77777777" w:rsidR="003F7E2D" w:rsidRDefault="00826A38">
      <w:pPr>
        <w:pStyle w:val="ListParagraph"/>
        <w:numPr>
          <w:ilvl w:val="0"/>
          <w:numId w:val="27"/>
        </w:numPr>
      </w:pPr>
      <w:r>
        <w:t xml:space="preserve">Analytics, from tracking website visits, social media engagement and potential online ticket sales for your events </w:t>
      </w:r>
    </w:p>
    <w:p w14:paraId="52F822A8" w14:textId="77777777" w:rsidR="003F7E2D" w:rsidRDefault="00826A38">
      <w:pPr>
        <w:pStyle w:val="ListParagraph"/>
        <w:numPr>
          <w:ilvl w:val="0"/>
          <w:numId w:val="27"/>
        </w:numPr>
      </w:pPr>
      <w:r>
        <w:t>Visitor feedback</w:t>
      </w:r>
    </w:p>
    <w:p w14:paraId="52F822A9" w14:textId="77777777" w:rsidR="003F7E2D" w:rsidRDefault="00826A38">
      <w:r>
        <w:t>It’s wise to feed these insights back into your marketing and branding strategy to improve it.</w:t>
      </w:r>
    </w:p>
    <w:p w14:paraId="52F822AA" w14:textId="77777777" w:rsidR="003F7E2D" w:rsidRDefault="00826A38">
      <w:pPr>
        <w:pStyle w:val="Heading2"/>
        <w:numPr>
          <w:ilvl w:val="255"/>
          <w:numId w:val="0"/>
        </w:numPr>
      </w:pPr>
      <w:bookmarkStart w:id="206" w:name="_Toc18769"/>
      <w:bookmarkStart w:id="207" w:name="_Toc1905"/>
      <w:bookmarkStart w:id="208" w:name="_Toc13557"/>
      <w:bookmarkStart w:id="209" w:name="_Toc250"/>
      <w:bookmarkStart w:id="210" w:name="_Toc18472"/>
      <w:bookmarkStart w:id="211" w:name="_Toc29688"/>
      <w:bookmarkStart w:id="212" w:name="_Toc3498"/>
      <w:bookmarkStart w:id="213" w:name="_Toc26884"/>
      <w:bookmarkStart w:id="214" w:name="_Toc29579"/>
      <w:bookmarkStart w:id="215" w:name="_Toc32352"/>
      <w:bookmarkStart w:id="216" w:name="_Toc10223"/>
      <w:bookmarkStart w:id="217" w:name="_Toc4223"/>
      <w:bookmarkStart w:id="218" w:name="_Toc11126"/>
      <w:proofErr w:type="gramStart"/>
      <w:r>
        <w:rPr>
          <w:rFonts w:eastAsia="SimSun" w:hint="eastAsia"/>
          <w:lang w:val="en-US" w:eastAsia="zh-CN"/>
        </w:rPr>
        <w:t xml:space="preserve">4.11  </w:t>
      </w:r>
      <w:r>
        <w:rPr>
          <w:rFonts w:hint="eastAsia"/>
        </w:rPr>
        <w:t>INTELLECTUAL</w:t>
      </w:r>
      <w:proofErr w:type="gramEnd"/>
      <w:r>
        <w:rPr>
          <w:rFonts w:hint="eastAsia"/>
        </w:rPr>
        <w:t xml:space="preserve"> PROPERTY</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52F822AB" w14:textId="77777777" w:rsidR="003F7E2D" w:rsidRDefault="00826A38">
      <w:pPr>
        <w:pStyle w:val="BodyText"/>
      </w:pPr>
      <w:r>
        <w:rPr>
          <w:rFonts w:hint="eastAsia"/>
        </w:rPr>
        <w:t>Trademarks, copyrights, and patents can be valuable assets, and the lighthouse authority needs to protect such assets that can be legally owned. Similarly, measures should be taken to ensure that the use of images, branding, print media, computer software, and designs does not infringe upon the rights of others.</w:t>
      </w:r>
    </w:p>
    <w:p w14:paraId="52F822AC" w14:textId="77777777" w:rsidR="003F7E2D" w:rsidRDefault="00826A38">
      <w:pPr>
        <w:pStyle w:val="BodyText"/>
      </w:pPr>
      <w:r>
        <w:rPr>
          <w:rFonts w:hint="eastAsia"/>
        </w:rPr>
        <w:t>To ensure that the benefits brought by the promotion of alternative uses of lighthouses are maximized while minimizing potential drawbacks, careful planning and management are needed, as well as extensive communication and negotiation with relevant stakeholders.</w:t>
      </w:r>
    </w:p>
    <w:p w14:paraId="52F822AD" w14:textId="77777777" w:rsidR="003F7E2D" w:rsidRDefault="00826A38">
      <w:pPr>
        <w:pStyle w:val="Heading2"/>
        <w:numPr>
          <w:ilvl w:val="255"/>
          <w:numId w:val="0"/>
        </w:numPr>
        <w:rPr>
          <w:rFonts w:eastAsia="SimSun"/>
          <w:lang w:val="en-US" w:eastAsia="zh-CN"/>
        </w:rPr>
      </w:pPr>
      <w:bookmarkStart w:id="219" w:name="_Toc17068"/>
      <w:bookmarkStart w:id="220" w:name="_Toc26451"/>
      <w:bookmarkStart w:id="221" w:name="_Toc16052"/>
      <w:bookmarkStart w:id="222" w:name="_Toc15143"/>
      <w:bookmarkStart w:id="223" w:name="_Toc32539"/>
      <w:bookmarkStart w:id="224" w:name="_Toc14061"/>
      <w:bookmarkStart w:id="225" w:name="_Toc32288"/>
      <w:bookmarkStart w:id="226" w:name="_Toc22214"/>
      <w:bookmarkStart w:id="227" w:name="_Toc1188"/>
      <w:bookmarkStart w:id="228" w:name="_Toc8893"/>
      <w:r>
        <w:rPr>
          <w:rFonts w:eastAsia="SimSun" w:hint="eastAsia"/>
          <w:lang w:val="en-US" w:eastAsia="zh-CN"/>
        </w:rPr>
        <w:t xml:space="preserve">4.12  </w:t>
      </w:r>
      <w:bookmarkEnd w:id="219"/>
      <w:bookmarkEnd w:id="220"/>
      <w:bookmarkEnd w:id="221"/>
      <w:bookmarkEnd w:id="222"/>
      <w:bookmarkEnd w:id="223"/>
      <w:bookmarkEnd w:id="224"/>
      <w:bookmarkEnd w:id="225"/>
      <w:bookmarkEnd w:id="226"/>
      <w:r>
        <w:t xml:space="preserve"> </w:t>
      </w:r>
      <w:r>
        <w:rPr>
          <w:rFonts w:eastAsia="SimSun" w:hint="eastAsia"/>
          <w:lang w:val="en-US" w:eastAsia="zh-CN"/>
        </w:rPr>
        <w:t>BRAND REPUTATION</w:t>
      </w:r>
      <w:bookmarkEnd w:id="227"/>
      <w:bookmarkEnd w:id="228"/>
    </w:p>
    <w:p w14:paraId="52F822AE" w14:textId="77777777" w:rsidR="003F7E2D" w:rsidRDefault="00826A38">
      <w:pPr>
        <w:pStyle w:val="BodyText"/>
      </w:pPr>
      <w:r>
        <w:t xml:space="preserve">Here, look at how an </w:t>
      </w:r>
      <w:proofErr w:type="gramStart"/>
      <w:r>
        <w:t>organisations</w:t>
      </w:r>
      <w:proofErr w:type="gramEnd"/>
      <w:r>
        <w:t xml:space="preserve"> impacts or bad business dealings could cause reputational damage. Also consider that being a member of IALA this reputational damage could impact the individual authority, and the other associated member states its affiliated to through IALA. </w:t>
      </w:r>
    </w:p>
    <w:p w14:paraId="52F822AF" w14:textId="77777777" w:rsidR="003F7E2D" w:rsidRDefault="00826A38">
      <w:pPr>
        <w:pStyle w:val="Heading1"/>
        <w:keepLines w:val="0"/>
        <w:numPr>
          <w:ilvl w:val="0"/>
          <w:numId w:val="26"/>
        </w:numPr>
        <w:suppressAutoHyphens/>
      </w:pPr>
      <w:bookmarkStart w:id="229" w:name="_Toc19534"/>
      <w:bookmarkStart w:id="230" w:name="_Toc12056"/>
      <w:r>
        <w:t>CONCLUSION</w:t>
      </w:r>
      <w:bookmarkEnd w:id="229"/>
      <w:bookmarkEnd w:id="230"/>
    </w:p>
    <w:p w14:paraId="52F822B0" w14:textId="77777777" w:rsidR="003F7E2D" w:rsidRDefault="00826A38">
      <w:pPr>
        <w:pStyle w:val="BodyText"/>
      </w:pPr>
      <w:r>
        <w:rPr>
          <w:rFonts w:hint="eastAsia"/>
        </w:rPr>
        <w:t xml:space="preserve">In conclusion, in an era where the traditional </w:t>
      </w:r>
      <w:r>
        <w:rPr>
          <w:rFonts w:eastAsia="SimSun" w:hint="eastAsia"/>
          <w:lang w:val="en-US" w:eastAsia="zh-CN"/>
        </w:rPr>
        <w:t>navigation service</w:t>
      </w:r>
      <w:r>
        <w:rPr>
          <w:rFonts w:hint="eastAsia"/>
        </w:rPr>
        <w:t xml:space="preserve"> role of heritage lighthouses is gradually weakening, it becomes imperative for us to explore additional uses as crucial supplements to their original functions. Effective branding and marketing of these lighthouses are pivotal for their </w:t>
      </w:r>
      <w:r>
        <w:rPr>
          <w:rFonts w:eastAsia="SimSun" w:hint="eastAsia"/>
          <w:lang w:val="en-US" w:eastAsia="zh-CN"/>
        </w:rPr>
        <w:t>conservation</w:t>
      </w:r>
      <w:r>
        <w:rPr>
          <w:rFonts w:hint="eastAsia"/>
        </w:rPr>
        <w:t xml:space="preserve"> and revitalization. By following the strategies outlined in this guide, authorities can unlock a host of economic, cultural, and educational benefits. This approach not only safeguards these </w:t>
      </w:r>
      <w:r>
        <w:rPr>
          <w:rFonts w:eastAsia="SimSun" w:hint="eastAsia"/>
          <w:lang w:val="en-US" w:eastAsia="zh-CN"/>
        </w:rPr>
        <w:t>navigation marks</w:t>
      </w:r>
      <w:r>
        <w:rPr>
          <w:rFonts w:hint="eastAsia"/>
        </w:rPr>
        <w:t xml:space="preserve"> but also actively promotes maritime</w:t>
      </w:r>
      <w:r>
        <w:rPr>
          <w:rFonts w:hint="eastAsia"/>
        </w:rPr>
        <w:t xml:space="preserve"> safety and cultural heritage, ensuring their enduring legacy for future generations.</w:t>
      </w:r>
    </w:p>
    <w:p w14:paraId="52F822B1" w14:textId="77777777" w:rsidR="003F7E2D" w:rsidRDefault="00826A38">
      <w:pPr>
        <w:pStyle w:val="Heading1"/>
        <w:keepLines w:val="0"/>
        <w:numPr>
          <w:ilvl w:val="0"/>
          <w:numId w:val="26"/>
        </w:numPr>
        <w:suppressAutoHyphens/>
      </w:pPr>
      <w:bookmarkStart w:id="231" w:name="_Toc30745"/>
      <w:bookmarkStart w:id="232" w:name="_Toc20546"/>
      <w:r>
        <w:rPr>
          <w:rFonts w:hint="eastAsia"/>
        </w:rPr>
        <w:t>DEFINITIONS</w:t>
      </w:r>
      <w:bookmarkEnd w:id="231"/>
      <w:bookmarkEnd w:id="232"/>
    </w:p>
    <w:p w14:paraId="52F822B2" w14:textId="77777777" w:rsidR="003F7E2D" w:rsidRDefault="00826A38">
      <w:r>
        <w:rPr>
          <w:rFonts w:hint="eastAsia"/>
          <w:sz w:val="22"/>
          <w:lang w:val="en-US" w:eastAsia="zh-CN"/>
        </w:rPr>
        <w:t xml:space="preserve">The definitions of terms used in this Guideline can be found in the International Dictionary of Marine Aids to </w:t>
      </w:r>
    </w:p>
    <w:p w14:paraId="52F822B3" w14:textId="77777777" w:rsidR="003F7E2D" w:rsidRDefault="00826A38">
      <w:proofErr w:type="gramStart"/>
      <w:r>
        <w:rPr>
          <w:sz w:val="22"/>
          <w:lang w:val="en-US" w:eastAsia="zh-CN"/>
        </w:rPr>
        <w:t>Navigation(</w:t>
      </w:r>
      <w:proofErr w:type="gramEnd"/>
      <w:r>
        <w:rPr>
          <w:sz w:val="22"/>
          <w:lang w:val="en-US" w:eastAsia="zh-CN"/>
        </w:rPr>
        <w:t xml:space="preserve">IALA Dictionary) at http://www.iala-aism.org/wiki/dictionaryand were checked as correct at the time </w:t>
      </w:r>
    </w:p>
    <w:p w14:paraId="52F822B4" w14:textId="77777777" w:rsidR="003F7E2D" w:rsidRDefault="00826A38">
      <w:r>
        <w:rPr>
          <w:sz w:val="22"/>
          <w:lang w:val="en-US" w:eastAsia="zh-CN"/>
        </w:rPr>
        <w:t xml:space="preserve">of going to print. Where conflict arises, the IALA Dictionary should be considered </w:t>
      </w:r>
      <w:proofErr w:type="spellStart"/>
      <w:proofErr w:type="gramStart"/>
      <w:r>
        <w:rPr>
          <w:sz w:val="22"/>
          <w:lang w:val="en-US" w:eastAsia="zh-CN"/>
        </w:rPr>
        <w:t>asthe</w:t>
      </w:r>
      <w:proofErr w:type="spellEnd"/>
      <w:proofErr w:type="gramEnd"/>
      <w:r>
        <w:rPr>
          <w:sz w:val="22"/>
          <w:lang w:val="en-US" w:eastAsia="zh-CN"/>
        </w:rPr>
        <w:t xml:space="preserve"> authoritative source of </w:t>
      </w:r>
    </w:p>
    <w:p w14:paraId="52F822B5" w14:textId="77777777" w:rsidR="003F7E2D" w:rsidRDefault="00826A38">
      <w:r>
        <w:rPr>
          <w:sz w:val="22"/>
          <w:lang w:val="en-US" w:eastAsia="zh-CN"/>
        </w:rPr>
        <w:t>definitions used in IALA documents.</w:t>
      </w:r>
    </w:p>
    <w:p w14:paraId="52F822B6" w14:textId="77777777" w:rsidR="003F7E2D" w:rsidRDefault="00826A38">
      <w:pPr>
        <w:pStyle w:val="Heading1"/>
        <w:keepLines w:val="0"/>
        <w:numPr>
          <w:ilvl w:val="0"/>
          <w:numId w:val="26"/>
        </w:numPr>
        <w:suppressAutoHyphens/>
      </w:pPr>
      <w:r>
        <w:rPr>
          <w:rFonts w:hint="eastAsia"/>
        </w:rPr>
        <w:lastRenderedPageBreak/>
        <w:t xml:space="preserve"> </w:t>
      </w:r>
      <w:bookmarkStart w:id="233" w:name="_Toc11118"/>
      <w:bookmarkStart w:id="234" w:name="_Toc22346"/>
      <w:bookmarkStart w:id="235" w:name="_Toc5811"/>
      <w:bookmarkStart w:id="236" w:name="_Toc8714"/>
      <w:bookmarkStart w:id="237" w:name="_Toc29885"/>
      <w:bookmarkStart w:id="238" w:name="_Toc24360"/>
      <w:bookmarkStart w:id="239" w:name="_Toc22197"/>
      <w:bookmarkStart w:id="240" w:name="_Toc26925"/>
      <w:bookmarkStart w:id="241" w:name="_Toc25810"/>
      <w:bookmarkStart w:id="242" w:name="_Toc1121"/>
      <w:bookmarkStart w:id="243" w:name="_Toc28077"/>
      <w:bookmarkStart w:id="244" w:name="_Toc27483"/>
      <w:bookmarkStart w:id="245" w:name="_Toc14126"/>
      <w:r>
        <w:rPr>
          <w:rFonts w:hint="eastAsia"/>
        </w:rPr>
        <w:t>ACRONYMS</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52F822B7" w14:textId="77777777" w:rsidR="003F7E2D" w:rsidRDefault="00826A38">
      <w:pPr>
        <w:pStyle w:val="Abbreviations"/>
      </w:pPr>
      <w:r>
        <w:rPr>
          <w:rFonts w:hint="eastAsia"/>
        </w:rPr>
        <w:t>AIS</w:t>
      </w:r>
      <w:r>
        <w:tab/>
      </w:r>
      <w:r>
        <w:rPr>
          <w:rFonts w:hint="eastAsia"/>
        </w:rPr>
        <w:t>Automatic Identification System</w:t>
      </w:r>
    </w:p>
    <w:p w14:paraId="52F822B8" w14:textId="77777777" w:rsidR="003F7E2D" w:rsidRDefault="00826A38">
      <w:pPr>
        <w:pStyle w:val="Abbreviations"/>
      </w:pPr>
      <w:r>
        <w:rPr>
          <w:rFonts w:hint="eastAsia"/>
        </w:rPr>
        <w:t>AMSA</w:t>
      </w:r>
      <w:r>
        <w:tab/>
      </w:r>
      <w:r>
        <w:rPr>
          <w:rFonts w:hint="eastAsia"/>
        </w:rPr>
        <w:t>Australian Maritime Safety Authority</w:t>
      </w:r>
    </w:p>
    <w:p w14:paraId="52F822B9" w14:textId="77777777" w:rsidR="003F7E2D" w:rsidRDefault="00826A38">
      <w:pPr>
        <w:pStyle w:val="Abbreviations"/>
        <w:rPr>
          <w:lang w:val="en-US" w:eastAsia="zh-CN"/>
        </w:rPr>
      </w:pPr>
      <w:r>
        <w:rPr>
          <w:rFonts w:hint="eastAsia"/>
          <w:lang w:val="en-US" w:eastAsia="zh-CN"/>
        </w:rPr>
        <w:t>c</w:t>
      </w:r>
      <w:r>
        <w:rPr>
          <w:rFonts w:hint="eastAsia"/>
        </w:rPr>
        <w:t>d</w:t>
      </w:r>
      <w:r>
        <w:rPr>
          <w:rFonts w:hint="eastAsia"/>
          <w:lang w:val="en-US" w:eastAsia="zh-CN"/>
        </w:rPr>
        <w:t xml:space="preserve">                        candela</w:t>
      </w:r>
    </w:p>
    <w:p w14:paraId="52F822BA" w14:textId="77777777" w:rsidR="003F7E2D" w:rsidRDefault="00826A38">
      <w:pPr>
        <w:pStyle w:val="Abbreviations"/>
        <w:rPr>
          <w:lang w:val="en-US" w:eastAsia="zh-CN"/>
        </w:rPr>
      </w:pPr>
      <w:r>
        <w:rPr>
          <w:lang w:val="en-US" w:eastAsia="zh-CN"/>
        </w:rPr>
        <w:t>DGPS                  Differential Global Positioning System </w:t>
      </w:r>
    </w:p>
    <w:p w14:paraId="52F822BB" w14:textId="77777777" w:rsidR="003F7E2D" w:rsidRDefault="00826A38">
      <w:pPr>
        <w:pStyle w:val="Abbreviations"/>
        <w:rPr>
          <w:lang w:val="en-US" w:eastAsia="zh-CN"/>
        </w:rPr>
      </w:pPr>
      <w:r>
        <w:rPr>
          <w:lang w:val="en-US" w:eastAsia="zh-CN"/>
        </w:rPr>
        <w:t xml:space="preserve">DVD  </w:t>
      </w:r>
      <w:r>
        <w:rPr>
          <w:rFonts w:hint="eastAsia"/>
          <w:lang w:val="en-US" w:eastAsia="zh-CN"/>
        </w:rPr>
        <w:t xml:space="preserve">                  </w:t>
      </w:r>
      <w:r>
        <w:rPr>
          <w:lang w:val="en-US" w:eastAsia="zh-CN"/>
        </w:rPr>
        <w:t>Digital Versatile Disc </w:t>
      </w:r>
    </w:p>
    <w:p w14:paraId="52F822BC" w14:textId="77777777" w:rsidR="003F7E2D" w:rsidRDefault="00826A38">
      <w:pPr>
        <w:pStyle w:val="Abbreviations"/>
        <w:rPr>
          <w:rFonts w:eastAsia="SimSun"/>
          <w:lang w:val="en-US" w:eastAsia="zh-CN"/>
        </w:rPr>
      </w:pPr>
      <w:r>
        <w:rPr>
          <w:rFonts w:eastAsia="SimSun"/>
          <w:lang w:val="en-US" w:eastAsia="zh-CN"/>
        </w:rPr>
        <w:t>ft</w:t>
      </w:r>
      <w:r>
        <w:rPr>
          <w:rFonts w:hint="eastAsia"/>
          <w:lang w:val="en-US" w:eastAsia="zh-CN"/>
        </w:rPr>
        <w:t xml:space="preserve">                       </w:t>
      </w:r>
      <w:r>
        <w:rPr>
          <w:rFonts w:eastAsia="SimSun"/>
          <w:lang w:val="en-US" w:eastAsia="zh-CN"/>
        </w:rPr>
        <w:t>  foot </w:t>
      </w:r>
    </w:p>
    <w:p w14:paraId="52F822BD" w14:textId="77777777" w:rsidR="003F7E2D" w:rsidRDefault="00826A38">
      <w:pPr>
        <w:pStyle w:val="Abbreviations"/>
        <w:rPr>
          <w:lang w:val="en-US" w:eastAsia="zh-CN"/>
        </w:rPr>
      </w:pPr>
      <w:r>
        <w:rPr>
          <w:lang w:val="en-US" w:eastAsia="zh-CN"/>
        </w:rPr>
        <w:t xml:space="preserve">IALA  </w:t>
      </w:r>
      <w:r>
        <w:rPr>
          <w:rFonts w:hint="eastAsia"/>
          <w:lang w:val="en-US" w:eastAsia="zh-CN"/>
        </w:rPr>
        <w:t xml:space="preserve">                  </w:t>
      </w:r>
      <w:r>
        <w:rPr>
          <w:lang w:val="en-US" w:eastAsia="zh-CN"/>
        </w:rPr>
        <w:t>International Association of Marine Aids to Navigation and Lighthouse Authorities </w:t>
      </w:r>
    </w:p>
    <w:p w14:paraId="52F822BE" w14:textId="77777777" w:rsidR="003F7E2D" w:rsidRDefault="00826A38">
      <w:pPr>
        <w:pStyle w:val="Abbreviations"/>
        <w:rPr>
          <w:lang w:val="en-US" w:eastAsia="zh-CN"/>
        </w:rPr>
      </w:pPr>
      <w:r>
        <w:rPr>
          <w:lang w:val="en-US" w:eastAsia="zh-CN"/>
        </w:rPr>
        <w:t xml:space="preserve">I &amp; T  </w:t>
      </w:r>
      <w:r>
        <w:rPr>
          <w:rFonts w:hint="eastAsia"/>
          <w:lang w:val="en-US" w:eastAsia="zh-CN"/>
        </w:rPr>
        <w:t xml:space="preserve">                  </w:t>
      </w:r>
      <w:r>
        <w:rPr>
          <w:lang w:val="en-US" w:eastAsia="zh-CN"/>
        </w:rPr>
        <w:t>Information </w:t>
      </w:r>
      <w:proofErr w:type="gramStart"/>
      <w:r>
        <w:rPr>
          <w:lang w:val="en-US" w:eastAsia="zh-CN"/>
        </w:rPr>
        <w:t>&amp;Technology</w:t>
      </w:r>
      <w:proofErr w:type="gramEnd"/>
      <w:r>
        <w:rPr>
          <w:lang w:val="en-US" w:eastAsia="zh-CN"/>
        </w:rPr>
        <w:t> </w:t>
      </w:r>
    </w:p>
    <w:p w14:paraId="52F822BF" w14:textId="77777777" w:rsidR="003F7E2D" w:rsidRDefault="00826A38">
      <w:pPr>
        <w:pStyle w:val="Abbreviations"/>
        <w:rPr>
          <w:lang w:val="en-US" w:eastAsia="zh-CN"/>
        </w:rPr>
      </w:pPr>
      <w:r>
        <w:rPr>
          <w:lang w:val="en-US" w:eastAsia="zh-CN"/>
        </w:rPr>
        <w:t xml:space="preserve">LED  </w:t>
      </w:r>
      <w:r>
        <w:rPr>
          <w:rFonts w:hint="eastAsia"/>
          <w:lang w:val="en-US" w:eastAsia="zh-CN"/>
        </w:rPr>
        <w:t xml:space="preserve">                   </w:t>
      </w:r>
      <w:r>
        <w:rPr>
          <w:lang w:val="en-US" w:eastAsia="zh-CN"/>
        </w:rPr>
        <w:t>Light‐Emitting Diode </w:t>
      </w:r>
    </w:p>
    <w:p w14:paraId="52F822C0" w14:textId="77777777" w:rsidR="003F7E2D" w:rsidRDefault="00826A38">
      <w:pPr>
        <w:pStyle w:val="Abbreviations"/>
        <w:rPr>
          <w:rFonts w:eastAsia="SimSun"/>
          <w:lang w:val="en-US" w:eastAsia="zh-CN"/>
        </w:rPr>
      </w:pPr>
      <w:r>
        <w:rPr>
          <w:rFonts w:eastAsia="SimSun"/>
          <w:lang w:val="en-US" w:eastAsia="zh-CN"/>
        </w:rPr>
        <w:t xml:space="preserve">m  </w:t>
      </w:r>
      <w:r>
        <w:rPr>
          <w:rFonts w:hint="eastAsia"/>
          <w:lang w:val="en-US" w:eastAsia="zh-CN"/>
        </w:rPr>
        <w:t xml:space="preserve">                      </w:t>
      </w:r>
      <w:proofErr w:type="spellStart"/>
      <w:r>
        <w:rPr>
          <w:rFonts w:eastAsia="SimSun"/>
          <w:lang w:val="en-US" w:eastAsia="zh-CN"/>
        </w:rPr>
        <w:t>metre</w:t>
      </w:r>
      <w:proofErr w:type="spellEnd"/>
      <w:r>
        <w:rPr>
          <w:rFonts w:eastAsia="SimSun"/>
          <w:lang w:val="en-US" w:eastAsia="zh-CN"/>
        </w:rPr>
        <w:t> </w:t>
      </w:r>
    </w:p>
    <w:p w14:paraId="52F822C1" w14:textId="77777777" w:rsidR="003F7E2D" w:rsidRDefault="00826A38">
      <w:pPr>
        <w:pStyle w:val="Abbreviations"/>
        <w:rPr>
          <w:lang w:val="en-US" w:eastAsia="zh-CN"/>
        </w:rPr>
      </w:pPr>
      <w:r>
        <w:rPr>
          <w:lang w:val="en-US" w:eastAsia="zh-CN"/>
        </w:rPr>
        <w:t xml:space="preserve">MHW  </w:t>
      </w:r>
      <w:r>
        <w:rPr>
          <w:rFonts w:hint="eastAsia"/>
          <w:lang w:val="en-US" w:eastAsia="zh-CN"/>
        </w:rPr>
        <w:t xml:space="preserve">               </w:t>
      </w:r>
      <w:r>
        <w:rPr>
          <w:lang w:val="en-US" w:eastAsia="zh-CN"/>
        </w:rPr>
        <w:t>Mean High Water </w:t>
      </w:r>
    </w:p>
    <w:p w14:paraId="52F822C2" w14:textId="77777777" w:rsidR="003F7E2D" w:rsidRDefault="00826A38">
      <w:pPr>
        <w:pStyle w:val="Abbreviations"/>
        <w:rPr>
          <w:lang w:val="en-US" w:eastAsia="zh-CN"/>
        </w:rPr>
      </w:pPr>
      <w:r>
        <w:rPr>
          <w:lang w:val="en-US" w:eastAsia="zh-CN"/>
        </w:rPr>
        <w:t xml:space="preserve">nm  </w:t>
      </w:r>
      <w:r>
        <w:rPr>
          <w:rFonts w:hint="eastAsia"/>
          <w:lang w:val="en-US" w:eastAsia="zh-CN"/>
        </w:rPr>
        <w:t xml:space="preserve">        </w:t>
      </w:r>
      <w:proofErr w:type="gramStart"/>
      <w:r>
        <w:rPr>
          <w:rFonts w:hint="eastAsia"/>
          <w:lang w:val="en-US" w:eastAsia="zh-CN"/>
        </w:rPr>
        <w:t xml:space="preserve">            </w:t>
      </w:r>
      <w:r>
        <w:rPr>
          <w:lang w:val="en-US" w:eastAsia="zh-CN"/>
        </w:rPr>
        <w:t>nautical mile</w:t>
      </w:r>
      <w:proofErr w:type="gramEnd"/>
      <w:r>
        <w:rPr>
          <w:lang w:val="en-US" w:eastAsia="zh-CN"/>
        </w:rPr>
        <w:t>(s) </w:t>
      </w:r>
    </w:p>
    <w:p w14:paraId="52F822C3" w14:textId="77777777" w:rsidR="003F7E2D" w:rsidRDefault="00826A38">
      <w:pPr>
        <w:pStyle w:val="Abbreviations"/>
        <w:rPr>
          <w:lang w:val="en-US" w:eastAsia="zh-CN"/>
        </w:rPr>
      </w:pPr>
      <w:r>
        <w:rPr>
          <w:lang w:val="en-US" w:eastAsia="zh-CN"/>
        </w:rPr>
        <w:t xml:space="preserve">REEFREP  </w:t>
      </w:r>
      <w:r>
        <w:rPr>
          <w:rFonts w:hint="eastAsia"/>
          <w:lang w:val="en-US" w:eastAsia="zh-CN"/>
        </w:rPr>
        <w:t xml:space="preserve">          </w:t>
      </w:r>
      <w:r>
        <w:rPr>
          <w:lang w:val="en-US" w:eastAsia="zh-CN"/>
        </w:rPr>
        <w:t>Great Barrier Reef and Torres Strait Ship Reporting System </w:t>
      </w:r>
    </w:p>
    <w:p w14:paraId="52F822C4" w14:textId="77777777" w:rsidR="003F7E2D" w:rsidRDefault="00826A38">
      <w:pPr>
        <w:pStyle w:val="Abbreviations"/>
        <w:rPr>
          <w:lang w:val="en-US" w:eastAsia="zh-CN"/>
        </w:rPr>
      </w:pPr>
      <w:r>
        <w:rPr>
          <w:lang w:val="en-US" w:eastAsia="zh-CN"/>
        </w:rPr>
        <w:t xml:space="preserve">REEFVTS  </w:t>
      </w:r>
      <w:r>
        <w:rPr>
          <w:rFonts w:hint="eastAsia"/>
          <w:lang w:val="en-US" w:eastAsia="zh-CN"/>
        </w:rPr>
        <w:t xml:space="preserve">          </w:t>
      </w:r>
      <w:r>
        <w:rPr>
          <w:lang w:val="en-US" w:eastAsia="zh-CN"/>
        </w:rPr>
        <w:t>Great Barrier Reef and Torres Strait Vessel Traffic Service </w:t>
      </w:r>
    </w:p>
    <w:p w14:paraId="52F822C5" w14:textId="77777777" w:rsidR="003F7E2D" w:rsidRDefault="00826A38">
      <w:pPr>
        <w:pStyle w:val="Abbreviations"/>
        <w:rPr>
          <w:lang w:val="en-US" w:eastAsia="zh-CN"/>
        </w:rPr>
      </w:pPr>
      <w:r>
        <w:rPr>
          <w:lang w:val="en-US" w:eastAsia="zh-CN"/>
        </w:rPr>
        <w:t xml:space="preserve">RPM  </w:t>
      </w:r>
      <w:r>
        <w:rPr>
          <w:rFonts w:hint="eastAsia"/>
          <w:lang w:val="en-US" w:eastAsia="zh-CN"/>
        </w:rPr>
        <w:t xml:space="preserve">                 </w:t>
      </w:r>
      <w:r>
        <w:rPr>
          <w:lang w:val="en-US" w:eastAsia="zh-CN"/>
        </w:rPr>
        <w:t>Revolutions per minute </w:t>
      </w:r>
    </w:p>
    <w:p w14:paraId="52F822C6" w14:textId="77777777" w:rsidR="003F7E2D" w:rsidRDefault="00826A38">
      <w:pPr>
        <w:pStyle w:val="Abbreviations"/>
        <w:rPr>
          <w:rFonts w:eastAsia="SimSun"/>
          <w:lang w:val="en-US" w:eastAsia="zh-CN"/>
        </w:rPr>
      </w:pPr>
      <w:proofErr w:type="gramStart"/>
      <w:r>
        <w:rPr>
          <w:rFonts w:eastAsia="SimSun"/>
          <w:lang w:val="en-US" w:eastAsia="zh-CN"/>
        </w:rPr>
        <w:t xml:space="preserve">sec  </w:t>
      </w:r>
      <w:r>
        <w:rPr>
          <w:rFonts w:hint="eastAsia"/>
          <w:lang w:val="en-US" w:eastAsia="zh-CN"/>
        </w:rPr>
        <w:t xml:space="preserve">                    </w:t>
      </w:r>
      <w:r>
        <w:rPr>
          <w:rFonts w:eastAsia="SimSun"/>
          <w:lang w:val="en-US" w:eastAsia="zh-CN"/>
        </w:rPr>
        <w:t>second</w:t>
      </w:r>
      <w:proofErr w:type="gramEnd"/>
      <w:r>
        <w:rPr>
          <w:rFonts w:eastAsia="SimSun"/>
          <w:lang w:val="en-US" w:eastAsia="zh-CN"/>
        </w:rPr>
        <w:t> </w:t>
      </w:r>
    </w:p>
    <w:p w14:paraId="52F822C7" w14:textId="77777777" w:rsidR="003F7E2D" w:rsidRDefault="00826A38">
      <w:pPr>
        <w:pStyle w:val="Abbreviations"/>
        <w:rPr>
          <w:rFonts w:eastAsia="SimSun"/>
          <w:lang w:val="en-US" w:eastAsia="zh-CN"/>
        </w:rPr>
      </w:pPr>
      <w:r>
        <w:rPr>
          <w:rFonts w:eastAsia="SimSun"/>
          <w:lang w:val="en-US" w:eastAsia="zh-CN"/>
        </w:rPr>
        <w:t xml:space="preserve">V  </w:t>
      </w:r>
      <w:r>
        <w:rPr>
          <w:rFonts w:hint="eastAsia"/>
          <w:lang w:val="en-US" w:eastAsia="zh-CN"/>
        </w:rPr>
        <w:t xml:space="preserve">                        </w:t>
      </w:r>
      <w:r>
        <w:rPr>
          <w:rFonts w:eastAsia="SimSun"/>
          <w:lang w:val="en-US" w:eastAsia="zh-CN"/>
        </w:rPr>
        <w:t>volt </w:t>
      </w:r>
    </w:p>
    <w:p w14:paraId="52F822C8" w14:textId="77777777" w:rsidR="003F7E2D" w:rsidRDefault="00826A38">
      <w:pPr>
        <w:pStyle w:val="Abbreviations"/>
        <w:rPr>
          <w:rFonts w:eastAsia="SimSun"/>
          <w:lang w:val="en-US" w:eastAsia="zh-CN"/>
        </w:rPr>
      </w:pPr>
      <w:r>
        <w:rPr>
          <w:rFonts w:eastAsia="SimSun"/>
          <w:lang w:val="en-US" w:eastAsia="zh-CN"/>
        </w:rPr>
        <w:t xml:space="preserve">VIC  </w:t>
      </w:r>
      <w:r>
        <w:rPr>
          <w:rFonts w:hint="eastAsia"/>
          <w:lang w:val="en-US" w:eastAsia="zh-CN"/>
        </w:rPr>
        <w:t xml:space="preserve">                    </w:t>
      </w:r>
      <w:r>
        <w:rPr>
          <w:rFonts w:eastAsia="SimSun"/>
          <w:lang w:val="en-US" w:eastAsia="zh-CN"/>
        </w:rPr>
        <w:t>Victoria </w:t>
      </w:r>
    </w:p>
    <w:p w14:paraId="52F822C9" w14:textId="77777777" w:rsidR="003F7E2D" w:rsidRDefault="00826A38">
      <w:pPr>
        <w:pStyle w:val="Abbreviations"/>
        <w:rPr>
          <w:rFonts w:eastAsia="SimSun"/>
          <w:lang w:val="en-US" w:eastAsia="zh-CN"/>
        </w:rPr>
      </w:pPr>
      <w:r>
        <w:rPr>
          <w:rFonts w:eastAsia="SimSun"/>
          <w:lang w:val="en-US" w:eastAsia="zh-CN"/>
        </w:rPr>
        <w:t xml:space="preserve">W  </w:t>
      </w:r>
      <w:r>
        <w:rPr>
          <w:rFonts w:hint="eastAsia"/>
          <w:lang w:val="en-US" w:eastAsia="zh-CN"/>
        </w:rPr>
        <w:t xml:space="preserve">                      </w:t>
      </w:r>
      <w:r>
        <w:rPr>
          <w:rFonts w:eastAsia="SimSun"/>
          <w:lang w:val="en-US" w:eastAsia="zh-CN"/>
        </w:rPr>
        <w:t>watt </w:t>
      </w:r>
    </w:p>
    <w:p w14:paraId="52F822CA" w14:textId="77777777" w:rsidR="003F7E2D" w:rsidRDefault="00826A38">
      <w:pPr>
        <w:pStyle w:val="Abbreviations"/>
        <w:rPr>
          <w:lang w:val="en-US" w:eastAsia="zh-CN"/>
        </w:rPr>
      </w:pPr>
      <w:r>
        <w:rPr>
          <w:lang w:val="en-US" w:eastAsia="zh-CN"/>
        </w:rPr>
        <w:t xml:space="preserve">WGS84  </w:t>
      </w:r>
      <w:r>
        <w:rPr>
          <w:rFonts w:hint="eastAsia"/>
          <w:lang w:val="en-US" w:eastAsia="zh-CN"/>
        </w:rPr>
        <w:t xml:space="preserve">             </w:t>
      </w:r>
      <w:r>
        <w:rPr>
          <w:lang w:val="en-US" w:eastAsia="zh-CN"/>
        </w:rPr>
        <w:t>World Geodetic System 1984 (Reference coordinate system used by GPS) </w:t>
      </w:r>
    </w:p>
    <w:p w14:paraId="52F822CB" w14:textId="77777777" w:rsidR="003F7E2D" w:rsidRDefault="00826A38">
      <w:pPr>
        <w:pStyle w:val="Abbreviations"/>
      </w:pPr>
      <w:r>
        <w:rPr>
          <w:lang w:val="en-US" w:eastAsia="zh-CN"/>
        </w:rPr>
        <w:t xml:space="preserve">4WD  </w:t>
      </w:r>
      <w:r>
        <w:rPr>
          <w:rFonts w:hint="eastAsia"/>
          <w:lang w:val="en-US" w:eastAsia="zh-CN"/>
        </w:rPr>
        <w:t xml:space="preserve">                 </w:t>
      </w:r>
      <w:r>
        <w:rPr>
          <w:lang w:val="en-US" w:eastAsia="zh-CN"/>
        </w:rPr>
        <w:t>Four Wheel Drive </w:t>
      </w:r>
    </w:p>
    <w:p w14:paraId="52F822CC" w14:textId="77777777" w:rsidR="003F7E2D" w:rsidRDefault="003F7E2D">
      <w:pPr>
        <w:pStyle w:val="BodyText"/>
      </w:pPr>
    </w:p>
    <w:p w14:paraId="52F822CD" w14:textId="77777777" w:rsidR="003F7E2D" w:rsidRDefault="00826A38">
      <w:pPr>
        <w:pStyle w:val="Heading1"/>
        <w:numPr>
          <w:ilvl w:val="0"/>
          <w:numId w:val="26"/>
        </w:numPr>
        <w:suppressAutoHyphens/>
        <w:rPr>
          <w:color w:val="407EC9"/>
        </w:rPr>
      </w:pPr>
      <w:bookmarkStart w:id="246" w:name="_Hlk59209242"/>
      <w:bookmarkStart w:id="247" w:name="_Hlk58941649"/>
      <w:bookmarkEnd w:id="61"/>
      <w:r>
        <w:br w:type="page"/>
      </w:r>
      <w:bookmarkStart w:id="248" w:name="_Toc22882"/>
      <w:bookmarkStart w:id="249" w:name="_Toc14195"/>
      <w:bookmarkStart w:id="250" w:name="_Toc16062"/>
      <w:bookmarkStart w:id="251" w:name="_Toc26249"/>
      <w:bookmarkStart w:id="252" w:name="_Toc8060"/>
      <w:bookmarkStart w:id="253" w:name="_Toc29038"/>
      <w:bookmarkStart w:id="254" w:name="_Toc28631"/>
      <w:bookmarkStart w:id="255" w:name="_Toc976"/>
      <w:bookmarkStart w:id="256" w:name="_Toc11883"/>
      <w:bookmarkEnd w:id="246"/>
      <w:bookmarkEnd w:id="247"/>
      <w:r>
        <w:rPr>
          <w:rFonts w:hint="eastAsia"/>
        </w:rPr>
        <w:lastRenderedPageBreak/>
        <w:t>EXAMPLES OF PUBLICATIONS PRODUCED BY AUTHORITIES</w:t>
      </w:r>
      <w:bookmarkEnd w:id="248"/>
      <w:bookmarkEnd w:id="249"/>
      <w:bookmarkEnd w:id="250"/>
      <w:bookmarkEnd w:id="251"/>
      <w:bookmarkEnd w:id="252"/>
      <w:bookmarkEnd w:id="253"/>
      <w:bookmarkEnd w:id="254"/>
      <w:bookmarkEnd w:id="255"/>
      <w:bookmarkEnd w:id="256"/>
    </w:p>
    <w:p w14:paraId="52F822CE" w14:textId="77777777" w:rsidR="003F7E2D" w:rsidRDefault="00826A38">
      <w:pPr>
        <w:rPr>
          <w:lang w:val="en-US" w:eastAsia="zh-CN"/>
        </w:rPr>
      </w:pPr>
      <w:r>
        <w:rPr>
          <w:lang w:val="en-US" w:eastAsia="zh-CN"/>
        </w:rPr>
        <w:t>The following documents are examples of how lighthouse sites may be marketed:</w:t>
      </w:r>
    </w:p>
    <w:p w14:paraId="52F822CF" w14:textId="77777777" w:rsidR="003F7E2D" w:rsidRDefault="00826A38">
      <w:pPr>
        <w:rPr>
          <w:lang w:val="en-US" w:eastAsia="zh-CN"/>
        </w:rPr>
      </w:pPr>
      <w:r>
        <w:rPr>
          <w:lang w:val="en-US" w:eastAsia="zh-CN"/>
        </w:rPr>
        <w:t xml:space="preserve">1         Australian Maritime Safety Authority </w:t>
      </w:r>
      <w:r>
        <w:rPr>
          <w:rFonts w:hint="eastAsia"/>
          <w:lang w:val="en-US" w:eastAsia="zh-CN"/>
        </w:rPr>
        <w:t>‐</w:t>
      </w:r>
      <w:r>
        <w:rPr>
          <w:lang w:val="en-US" w:eastAsia="zh-CN"/>
        </w:rPr>
        <w:t xml:space="preserve"> Wilsons Promontory Anniversary Publication.</w:t>
      </w:r>
    </w:p>
    <w:p w14:paraId="52F822D0" w14:textId="77777777" w:rsidR="003F7E2D" w:rsidRDefault="00826A38">
      <w:pPr>
        <w:rPr>
          <w:sz w:val="22"/>
          <w:lang w:val="en-US" w:eastAsia="zh-CN"/>
        </w:rPr>
      </w:pPr>
      <w:r>
        <w:rPr>
          <w:lang w:val="en-US" w:eastAsia="zh-CN"/>
        </w:rPr>
        <w:t xml:space="preserve">2    </w:t>
      </w:r>
      <w:r>
        <w:rPr>
          <w:rFonts w:hint="eastAsia"/>
          <w:lang w:val="en-US" w:eastAsia="zh-CN"/>
        </w:rPr>
        <w:t xml:space="preserve">     T</w:t>
      </w:r>
      <w:r>
        <w:rPr>
          <w:lang w:val="en-US" w:eastAsia="zh-CN"/>
        </w:rPr>
        <w:t xml:space="preserve">rinity House – </w:t>
      </w:r>
      <w:r>
        <w:rPr>
          <w:sz w:val="22"/>
          <w:lang w:val="en-US" w:eastAsia="zh-CN"/>
        </w:rPr>
        <w:t>Lighthouse Tour</w:t>
      </w:r>
      <w:r>
        <w:rPr>
          <w:rFonts w:hint="eastAsia"/>
          <w:sz w:val="22"/>
          <w:lang w:val="en-US" w:eastAsia="zh-CN"/>
        </w:rPr>
        <w:t xml:space="preserve"> </w:t>
      </w:r>
      <w:r>
        <w:rPr>
          <w:lang w:val="en-US" w:eastAsia="zh-CN"/>
        </w:rPr>
        <w:t>–</w:t>
      </w:r>
      <w:r>
        <w:rPr>
          <w:sz w:val="22"/>
          <w:lang w:val="en-US" w:eastAsia="zh-CN"/>
        </w:rPr>
        <w:t xml:space="preserve"> </w:t>
      </w:r>
      <w:proofErr w:type="spellStart"/>
      <w:r>
        <w:rPr>
          <w:sz w:val="22"/>
          <w:lang w:val="en-US" w:eastAsia="zh-CN"/>
        </w:rPr>
        <w:t>Adnams</w:t>
      </w:r>
      <w:proofErr w:type="spellEnd"/>
      <w:r>
        <w:rPr>
          <w:sz w:val="22"/>
          <w:lang w:val="en-US" w:eastAsia="zh-CN"/>
        </w:rPr>
        <w:t xml:space="preserve"> PLC</w:t>
      </w:r>
      <w:r>
        <w:rPr>
          <w:rFonts w:hint="eastAsia"/>
          <w:sz w:val="22"/>
          <w:lang w:val="en-US" w:eastAsia="zh-CN"/>
        </w:rPr>
        <w:t>.</w:t>
      </w:r>
    </w:p>
    <w:p w14:paraId="52F822D1" w14:textId="77777777" w:rsidR="003F7E2D" w:rsidRDefault="00826A38">
      <w:pPr>
        <w:rPr>
          <w:lang w:val="en-US" w:eastAsia="zh-CN"/>
        </w:rPr>
      </w:pPr>
      <w:r>
        <w:rPr>
          <w:lang w:val="en-US" w:eastAsia="zh-CN"/>
        </w:rPr>
        <w:t xml:space="preserve">3         </w:t>
      </w:r>
      <w:r>
        <w:rPr>
          <w:rFonts w:hint="eastAsia"/>
          <w:lang w:val="en-US" w:eastAsia="zh-CN"/>
        </w:rPr>
        <w:t xml:space="preserve">China MSA </w:t>
      </w:r>
      <w:r>
        <w:rPr>
          <w:lang w:val="en-US" w:eastAsia="zh-CN"/>
        </w:rPr>
        <w:t xml:space="preserve">– </w:t>
      </w:r>
      <w:r>
        <w:rPr>
          <w:rFonts w:hint="eastAsia"/>
          <w:lang w:val="en-US" w:eastAsia="zh-CN"/>
        </w:rPr>
        <w:t>An Exploration of the Branding and Marketing of Lighthouses.</w:t>
      </w:r>
    </w:p>
    <w:p w14:paraId="52F822D2" w14:textId="77777777" w:rsidR="003F7E2D" w:rsidRDefault="00826A38">
      <w:pPr>
        <w:rPr>
          <w:lang w:val="en-US" w:eastAsia="zh-CN"/>
        </w:rPr>
      </w:pPr>
      <w:r>
        <w:rPr>
          <w:rFonts w:hint="eastAsia"/>
          <w:lang w:val="en-US" w:eastAsia="zh-CN"/>
        </w:rPr>
        <w:t>4         Commissioners of Irish Lights</w:t>
      </w:r>
      <w:r>
        <w:rPr>
          <w:lang w:val="en-US" w:eastAsia="zh-CN"/>
        </w:rPr>
        <w:t xml:space="preserve"> – </w:t>
      </w:r>
      <w:r>
        <w:rPr>
          <w:rFonts w:hint="eastAsia"/>
          <w:lang w:val="en-US" w:eastAsia="zh-CN"/>
        </w:rPr>
        <w:t xml:space="preserve">Great Lighthouses of Ireland - Delivering Sustainable Economic Benefits </w:t>
      </w:r>
    </w:p>
    <w:p w14:paraId="52F822D3" w14:textId="77777777" w:rsidR="003F7E2D" w:rsidRDefault="00826A38">
      <w:pPr>
        <w:ind w:firstLineChars="300" w:firstLine="540"/>
        <w:rPr>
          <w:lang w:val="en-US" w:eastAsia="zh-CN"/>
        </w:rPr>
      </w:pPr>
      <w:r>
        <w:rPr>
          <w:rFonts w:hint="eastAsia"/>
          <w:lang w:val="en-US" w:eastAsia="zh-CN"/>
        </w:rPr>
        <w:t>to Coastal Communities</w:t>
      </w:r>
      <w:r>
        <w:rPr>
          <w:lang w:val="en-US" w:eastAsia="zh-CN"/>
        </w:rPr>
        <w:t>.</w:t>
      </w:r>
    </w:p>
    <w:p w14:paraId="52F822D4" w14:textId="77777777" w:rsidR="003F7E2D" w:rsidRDefault="00826A38">
      <w:r>
        <w:br w:type="page"/>
      </w:r>
    </w:p>
    <w:p w14:paraId="52F822D5" w14:textId="77777777" w:rsidR="003F7E2D" w:rsidRDefault="00826A38">
      <w:pPr>
        <w:pStyle w:val="Heading2"/>
        <w:numPr>
          <w:ilvl w:val="255"/>
          <w:numId w:val="0"/>
        </w:numPr>
        <w:spacing w:before="24"/>
        <w:ind w:left="-678" w:firstLineChars="300" w:firstLine="723"/>
      </w:pPr>
      <w:bookmarkStart w:id="257" w:name="_Toc22981"/>
      <w:bookmarkStart w:id="258" w:name="_Toc29966"/>
      <w:bookmarkStart w:id="259" w:name="_Toc21930"/>
      <w:bookmarkStart w:id="260" w:name="_Toc521"/>
      <w:bookmarkStart w:id="261" w:name="_Toc2781"/>
      <w:bookmarkStart w:id="262" w:name="_Toc7018"/>
      <w:bookmarkStart w:id="263" w:name="_Toc12946"/>
      <w:bookmarkStart w:id="264" w:name="_Toc2141"/>
      <w:bookmarkStart w:id="265" w:name="_Toc15617"/>
      <w:r>
        <w:lastRenderedPageBreak/>
        <w:t>A.1.        EXAMPLE 1 – AMSA - WILSONS PROMONTORY ANNIVERSARY PUBLICATION</w:t>
      </w:r>
      <w:bookmarkEnd w:id="257"/>
      <w:bookmarkEnd w:id="258"/>
      <w:bookmarkEnd w:id="259"/>
      <w:bookmarkEnd w:id="260"/>
      <w:bookmarkEnd w:id="261"/>
      <w:bookmarkEnd w:id="262"/>
      <w:bookmarkEnd w:id="263"/>
      <w:bookmarkEnd w:id="264"/>
      <w:bookmarkEnd w:id="265"/>
    </w:p>
    <w:p w14:paraId="52F822D6" w14:textId="77777777" w:rsidR="003F7E2D" w:rsidRDefault="00826A38">
      <w:pPr>
        <w:jc w:val="center"/>
        <w:rPr>
          <w:position w:val="-264"/>
        </w:rPr>
      </w:pPr>
      <w:r>
        <w:rPr>
          <w:noProof/>
          <w:position w:val="-264"/>
        </w:rPr>
        <w:drawing>
          <wp:inline distT="0" distB="0" distL="0" distR="0" wp14:anchorId="52F82343" wp14:editId="52F82344">
            <wp:extent cx="5881370" cy="8257540"/>
            <wp:effectExtent l="0" t="0" r="1270" b="254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31"/>
                    <a:stretch>
                      <a:fillRect/>
                    </a:stretch>
                  </pic:blipFill>
                  <pic:spPr>
                    <a:xfrm>
                      <a:off x="0" y="0"/>
                      <a:ext cx="5881370" cy="8257540"/>
                    </a:xfrm>
                    <a:prstGeom prst="rect">
                      <a:avLst/>
                    </a:prstGeom>
                  </pic:spPr>
                </pic:pic>
              </a:graphicData>
            </a:graphic>
          </wp:inline>
        </w:drawing>
      </w:r>
    </w:p>
    <w:p w14:paraId="52F822D7" w14:textId="77777777" w:rsidR="003F7E2D" w:rsidRDefault="00826A38">
      <w:pPr>
        <w:jc w:val="center"/>
        <w:rPr>
          <w:position w:val="-264"/>
        </w:rPr>
      </w:pPr>
      <w:r>
        <w:rPr>
          <w:noProof/>
          <w:position w:val="-264"/>
        </w:rPr>
        <w:lastRenderedPageBreak/>
        <w:drawing>
          <wp:inline distT="0" distB="0" distL="0" distR="0" wp14:anchorId="52F82345" wp14:editId="52F82346">
            <wp:extent cx="5933440" cy="8382000"/>
            <wp:effectExtent l="0" t="0" r="1016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32"/>
                    <a:stretch>
                      <a:fillRect/>
                    </a:stretch>
                  </pic:blipFill>
                  <pic:spPr>
                    <a:xfrm>
                      <a:off x="0" y="0"/>
                      <a:ext cx="5934073" cy="8382316"/>
                    </a:xfrm>
                    <a:prstGeom prst="rect">
                      <a:avLst/>
                    </a:prstGeom>
                  </pic:spPr>
                </pic:pic>
              </a:graphicData>
            </a:graphic>
          </wp:inline>
        </w:drawing>
      </w:r>
      <w:r>
        <w:rPr>
          <w:noProof/>
          <w:position w:val="-263"/>
        </w:rPr>
        <w:lastRenderedPageBreak/>
        <w:drawing>
          <wp:inline distT="0" distB="0" distL="0" distR="0" wp14:anchorId="52F82347" wp14:editId="52F82348">
            <wp:extent cx="5937885" cy="8377555"/>
            <wp:effectExtent l="0" t="0" r="5715" b="4445"/>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33"/>
                    <a:stretch>
                      <a:fillRect/>
                    </a:stretch>
                  </pic:blipFill>
                  <pic:spPr>
                    <a:xfrm>
                      <a:off x="0" y="0"/>
                      <a:ext cx="5938518" cy="8377870"/>
                    </a:xfrm>
                    <a:prstGeom prst="rect">
                      <a:avLst/>
                    </a:prstGeom>
                  </pic:spPr>
                </pic:pic>
              </a:graphicData>
            </a:graphic>
          </wp:inline>
        </w:drawing>
      </w:r>
      <w:r>
        <w:rPr>
          <w:noProof/>
          <w:position w:val="-263"/>
        </w:rPr>
        <w:lastRenderedPageBreak/>
        <w:drawing>
          <wp:inline distT="0" distB="0" distL="0" distR="0" wp14:anchorId="52F82349" wp14:editId="52F8234A">
            <wp:extent cx="5937885" cy="8377555"/>
            <wp:effectExtent l="0" t="0" r="5715" b="4445"/>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34"/>
                    <a:stretch>
                      <a:fillRect/>
                    </a:stretch>
                  </pic:blipFill>
                  <pic:spPr>
                    <a:xfrm>
                      <a:off x="0" y="0"/>
                      <a:ext cx="5938518" cy="8377870"/>
                    </a:xfrm>
                    <a:prstGeom prst="rect">
                      <a:avLst/>
                    </a:prstGeom>
                  </pic:spPr>
                </pic:pic>
              </a:graphicData>
            </a:graphic>
          </wp:inline>
        </w:drawing>
      </w:r>
      <w:r>
        <w:rPr>
          <w:noProof/>
          <w:position w:val="-264"/>
        </w:rPr>
        <w:lastRenderedPageBreak/>
        <w:drawing>
          <wp:inline distT="0" distB="0" distL="0" distR="0" wp14:anchorId="52F8234B" wp14:editId="52F8234C">
            <wp:extent cx="5937885" cy="8382000"/>
            <wp:effectExtent l="0" t="0" r="5715"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35"/>
                    <a:stretch>
                      <a:fillRect/>
                    </a:stretch>
                  </pic:blipFill>
                  <pic:spPr>
                    <a:xfrm>
                      <a:off x="0" y="0"/>
                      <a:ext cx="5938518" cy="8382316"/>
                    </a:xfrm>
                    <a:prstGeom prst="rect">
                      <a:avLst/>
                    </a:prstGeom>
                  </pic:spPr>
                </pic:pic>
              </a:graphicData>
            </a:graphic>
          </wp:inline>
        </w:drawing>
      </w:r>
      <w:r>
        <w:rPr>
          <w:noProof/>
          <w:position w:val="-263"/>
        </w:rPr>
        <w:lastRenderedPageBreak/>
        <w:drawing>
          <wp:inline distT="0" distB="0" distL="0" distR="0" wp14:anchorId="52F8234D" wp14:editId="52F8234E">
            <wp:extent cx="5937885" cy="8377555"/>
            <wp:effectExtent l="0" t="0" r="5715" b="4445"/>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36"/>
                    <a:stretch>
                      <a:fillRect/>
                    </a:stretch>
                  </pic:blipFill>
                  <pic:spPr>
                    <a:xfrm>
                      <a:off x="0" y="0"/>
                      <a:ext cx="5938518" cy="8377870"/>
                    </a:xfrm>
                    <a:prstGeom prst="rect">
                      <a:avLst/>
                    </a:prstGeom>
                  </pic:spPr>
                </pic:pic>
              </a:graphicData>
            </a:graphic>
          </wp:inline>
        </w:drawing>
      </w:r>
      <w:r>
        <w:rPr>
          <w:noProof/>
          <w:position w:val="-263"/>
        </w:rPr>
        <w:lastRenderedPageBreak/>
        <w:drawing>
          <wp:inline distT="0" distB="0" distL="0" distR="0" wp14:anchorId="52F8234F" wp14:editId="52F82350">
            <wp:extent cx="5937885" cy="8377555"/>
            <wp:effectExtent l="0" t="0" r="5715" b="4445"/>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37"/>
                    <a:stretch>
                      <a:fillRect/>
                    </a:stretch>
                  </pic:blipFill>
                  <pic:spPr>
                    <a:xfrm>
                      <a:off x="0" y="0"/>
                      <a:ext cx="5938518" cy="8377870"/>
                    </a:xfrm>
                    <a:prstGeom prst="rect">
                      <a:avLst/>
                    </a:prstGeom>
                  </pic:spPr>
                </pic:pic>
              </a:graphicData>
            </a:graphic>
          </wp:inline>
        </w:drawing>
      </w:r>
      <w:r>
        <w:rPr>
          <w:noProof/>
          <w:position w:val="-263"/>
        </w:rPr>
        <w:lastRenderedPageBreak/>
        <w:drawing>
          <wp:inline distT="0" distB="0" distL="0" distR="0" wp14:anchorId="52F82351" wp14:editId="52F82352">
            <wp:extent cx="5937885" cy="8377555"/>
            <wp:effectExtent l="0" t="0" r="5715" b="4445"/>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38"/>
                    <a:stretch>
                      <a:fillRect/>
                    </a:stretch>
                  </pic:blipFill>
                  <pic:spPr>
                    <a:xfrm>
                      <a:off x="0" y="0"/>
                      <a:ext cx="5938518" cy="8377870"/>
                    </a:xfrm>
                    <a:prstGeom prst="rect">
                      <a:avLst/>
                    </a:prstGeom>
                  </pic:spPr>
                </pic:pic>
              </a:graphicData>
            </a:graphic>
          </wp:inline>
        </w:drawing>
      </w:r>
      <w:r>
        <w:rPr>
          <w:noProof/>
          <w:position w:val="-264"/>
        </w:rPr>
        <w:lastRenderedPageBreak/>
        <w:drawing>
          <wp:inline distT="0" distB="0" distL="0" distR="0" wp14:anchorId="52F82353" wp14:editId="52F82354">
            <wp:extent cx="5933440" cy="8382000"/>
            <wp:effectExtent l="0" t="0" r="1016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39"/>
                    <a:stretch>
                      <a:fillRect/>
                    </a:stretch>
                  </pic:blipFill>
                  <pic:spPr>
                    <a:xfrm>
                      <a:off x="0" y="0"/>
                      <a:ext cx="5934073" cy="8382316"/>
                    </a:xfrm>
                    <a:prstGeom prst="rect">
                      <a:avLst/>
                    </a:prstGeom>
                  </pic:spPr>
                </pic:pic>
              </a:graphicData>
            </a:graphic>
          </wp:inline>
        </w:drawing>
      </w:r>
      <w:r>
        <w:rPr>
          <w:noProof/>
          <w:position w:val="-263"/>
        </w:rPr>
        <w:lastRenderedPageBreak/>
        <w:drawing>
          <wp:inline distT="0" distB="0" distL="0" distR="0" wp14:anchorId="52F82355" wp14:editId="52F82356">
            <wp:extent cx="5937885" cy="8377555"/>
            <wp:effectExtent l="0" t="0" r="5715" b="4445"/>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40"/>
                    <a:stretch>
                      <a:fillRect/>
                    </a:stretch>
                  </pic:blipFill>
                  <pic:spPr>
                    <a:xfrm>
                      <a:off x="0" y="0"/>
                      <a:ext cx="5938518" cy="8377870"/>
                    </a:xfrm>
                    <a:prstGeom prst="rect">
                      <a:avLst/>
                    </a:prstGeom>
                  </pic:spPr>
                </pic:pic>
              </a:graphicData>
            </a:graphic>
          </wp:inline>
        </w:drawing>
      </w:r>
      <w:r>
        <w:rPr>
          <w:noProof/>
          <w:position w:val="-263"/>
        </w:rPr>
        <w:lastRenderedPageBreak/>
        <w:drawing>
          <wp:inline distT="0" distB="0" distL="0" distR="0" wp14:anchorId="52F82357" wp14:editId="52F82358">
            <wp:extent cx="5937885" cy="8377555"/>
            <wp:effectExtent l="0" t="0" r="5715" b="4445"/>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41"/>
                    <a:stretch>
                      <a:fillRect/>
                    </a:stretch>
                  </pic:blipFill>
                  <pic:spPr>
                    <a:xfrm>
                      <a:off x="0" y="0"/>
                      <a:ext cx="5938518" cy="8377870"/>
                    </a:xfrm>
                    <a:prstGeom prst="rect">
                      <a:avLst/>
                    </a:prstGeom>
                  </pic:spPr>
                </pic:pic>
              </a:graphicData>
            </a:graphic>
          </wp:inline>
        </w:drawing>
      </w:r>
      <w:r>
        <w:rPr>
          <w:noProof/>
          <w:position w:val="-263"/>
        </w:rPr>
        <w:lastRenderedPageBreak/>
        <w:drawing>
          <wp:inline distT="0" distB="0" distL="0" distR="0" wp14:anchorId="52F82359" wp14:editId="52F8235A">
            <wp:extent cx="5937885" cy="8377555"/>
            <wp:effectExtent l="0" t="0" r="5715" b="4445"/>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42"/>
                    <a:stretch>
                      <a:fillRect/>
                    </a:stretch>
                  </pic:blipFill>
                  <pic:spPr>
                    <a:xfrm>
                      <a:off x="0" y="0"/>
                      <a:ext cx="5938518" cy="8377870"/>
                    </a:xfrm>
                    <a:prstGeom prst="rect">
                      <a:avLst/>
                    </a:prstGeom>
                  </pic:spPr>
                </pic:pic>
              </a:graphicData>
            </a:graphic>
          </wp:inline>
        </w:drawing>
      </w:r>
      <w:r>
        <w:rPr>
          <w:noProof/>
          <w:position w:val="-263"/>
        </w:rPr>
        <w:lastRenderedPageBreak/>
        <w:drawing>
          <wp:inline distT="0" distB="0" distL="0" distR="0" wp14:anchorId="52F8235B" wp14:editId="52F8235C">
            <wp:extent cx="5937885" cy="8377555"/>
            <wp:effectExtent l="0" t="0" r="5715" b="4445"/>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43"/>
                    <a:stretch>
                      <a:fillRect/>
                    </a:stretch>
                  </pic:blipFill>
                  <pic:spPr>
                    <a:xfrm>
                      <a:off x="0" y="0"/>
                      <a:ext cx="5938518" cy="8377870"/>
                    </a:xfrm>
                    <a:prstGeom prst="rect">
                      <a:avLst/>
                    </a:prstGeom>
                  </pic:spPr>
                </pic:pic>
              </a:graphicData>
            </a:graphic>
          </wp:inline>
        </w:drawing>
      </w:r>
      <w:r>
        <w:rPr>
          <w:noProof/>
          <w:position w:val="-264"/>
        </w:rPr>
        <w:lastRenderedPageBreak/>
        <w:drawing>
          <wp:inline distT="0" distB="0" distL="0" distR="0" wp14:anchorId="52F8235D" wp14:editId="52F8235E">
            <wp:extent cx="5933440" cy="8382000"/>
            <wp:effectExtent l="0" t="0" r="10160" b="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44"/>
                    <a:stretch>
                      <a:fillRect/>
                    </a:stretch>
                  </pic:blipFill>
                  <pic:spPr>
                    <a:xfrm>
                      <a:off x="0" y="0"/>
                      <a:ext cx="5934073" cy="8382316"/>
                    </a:xfrm>
                    <a:prstGeom prst="rect">
                      <a:avLst/>
                    </a:prstGeom>
                  </pic:spPr>
                </pic:pic>
              </a:graphicData>
            </a:graphic>
          </wp:inline>
        </w:drawing>
      </w:r>
      <w:r>
        <w:rPr>
          <w:noProof/>
          <w:position w:val="-263"/>
        </w:rPr>
        <w:lastRenderedPageBreak/>
        <w:drawing>
          <wp:inline distT="0" distB="0" distL="0" distR="0" wp14:anchorId="52F8235F" wp14:editId="52F82360">
            <wp:extent cx="5933440" cy="8377555"/>
            <wp:effectExtent l="0" t="0" r="10160" b="4445"/>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45"/>
                    <a:stretch>
                      <a:fillRect/>
                    </a:stretch>
                  </pic:blipFill>
                  <pic:spPr>
                    <a:xfrm>
                      <a:off x="0" y="0"/>
                      <a:ext cx="5934073" cy="8377871"/>
                    </a:xfrm>
                    <a:prstGeom prst="rect">
                      <a:avLst/>
                    </a:prstGeom>
                  </pic:spPr>
                </pic:pic>
              </a:graphicData>
            </a:graphic>
          </wp:inline>
        </w:drawing>
      </w:r>
      <w:r>
        <w:rPr>
          <w:noProof/>
          <w:position w:val="-264"/>
        </w:rPr>
        <w:lastRenderedPageBreak/>
        <w:drawing>
          <wp:inline distT="0" distB="0" distL="0" distR="0" wp14:anchorId="52F82361" wp14:editId="52F82362">
            <wp:extent cx="5933440" cy="8382000"/>
            <wp:effectExtent l="0" t="0" r="10160" b="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46"/>
                    <a:stretch>
                      <a:fillRect/>
                    </a:stretch>
                  </pic:blipFill>
                  <pic:spPr>
                    <a:xfrm>
                      <a:off x="0" y="0"/>
                      <a:ext cx="5934073" cy="8382316"/>
                    </a:xfrm>
                    <a:prstGeom prst="rect">
                      <a:avLst/>
                    </a:prstGeom>
                  </pic:spPr>
                </pic:pic>
              </a:graphicData>
            </a:graphic>
          </wp:inline>
        </w:drawing>
      </w:r>
    </w:p>
    <w:p w14:paraId="52F822D8" w14:textId="77777777" w:rsidR="003F7E2D" w:rsidRDefault="003F7E2D">
      <w:pPr>
        <w:rPr>
          <w:b/>
          <w:bCs/>
          <w:color w:val="00558C"/>
          <w:sz w:val="24"/>
          <w:szCs w:val="24"/>
        </w:rPr>
      </w:pPr>
    </w:p>
    <w:p w14:paraId="52F822D9" w14:textId="77777777" w:rsidR="003F7E2D" w:rsidRDefault="00826A38">
      <w:pPr>
        <w:pStyle w:val="Heading2"/>
        <w:numPr>
          <w:ilvl w:val="255"/>
          <w:numId w:val="0"/>
        </w:numPr>
        <w:rPr>
          <w:rFonts w:eastAsia="SimSun"/>
          <w:bCs/>
          <w:lang w:val="en-US" w:eastAsia="zh-CN"/>
        </w:rPr>
      </w:pPr>
      <w:bookmarkStart w:id="266" w:name="_Toc2289"/>
      <w:bookmarkStart w:id="267" w:name="_Toc3661"/>
      <w:bookmarkStart w:id="268" w:name="_Toc6779"/>
      <w:bookmarkStart w:id="269" w:name="_Toc12940"/>
      <w:bookmarkStart w:id="270" w:name="_Toc12916"/>
      <w:bookmarkStart w:id="271" w:name="_Toc10577"/>
      <w:bookmarkStart w:id="272" w:name="_Toc22014"/>
      <w:bookmarkStart w:id="273" w:name="_Toc22736"/>
      <w:bookmarkStart w:id="274" w:name="_Toc17704"/>
      <w:r>
        <w:rPr>
          <w:bCs/>
        </w:rPr>
        <w:lastRenderedPageBreak/>
        <w:t>A.2.        EXAMPLE 2</w:t>
      </w:r>
      <w:r>
        <w:rPr>
          <w:bCs/>
        </w:rPr>
        <w:t xml:space="preserve"> </w:t>
      </w:r>
      <w:r>
        <w:rPr>
          <w:bCs/>
        </w:rPr>
        <w:t>-</w:t>
      </w:r>
      <w:r>
        <w:rPr>
          <w:bCs/>
        </w:rPr>
        <w:t xml:space="preserve"> </w:t>
      </w:r>
      <w:r>
        <w:rPr>
          <w:rFonts w:eastAsia="SimSun" w:hint="eastAsia"/>
          <w:bCs/>
          <w:lang w:val="en-US" w:eastAsia="zh-CN"/>
        </w:rPr>
        <w:t>TRINITY HOUSE</w:t>
      </w:r>
      <w:r>
        <w:rPr>
          <w:bCs/>
        </w:rPr>
        <w:t xml:space="preserve"> </w:t>
      </w:r>
      <w:r>
        <w:rPr>
          <w:bCs/>
        </w:rPr>
        <w:t>–</w:t>
      </w:r>
      <w:r>
        <w:rPr>
          <w:bCs/>
        </w:rPr>
        <w:t xml:space="preserve"> </w:t>
      </w:r>
      <w:r>
        <w:rPr>
          <w:rFonts w:eastAsia="SimSun" w:hint="eastAsia"/>
          <w:bCs/>
          <w:lang w:val="en-US" w:eastAsia="zh-CN"/>
        </w:rPr>
        <w:t>LIGHTHOUSE TOUR-ADNAMS PLC</w:t>
      </w:r>
      <w:bookmarkEnd w:id="266"/>
      <w:bookmarkEnd w:id="267"/>
      <w:bookmarkEnd w:id="268"/>
      <w:bookmarkEnd w:id="269"/>
      <w:bookmarkEnd w:id="270"/>
      <w:bookmarkEnd w:id="271"/>
      <w:bookmarkEnd w:id="272"/>
      <w:bookmarkEnd w:id="273"/>
      <w:bookmarkEnd w:id="274"/>
    </w:p>
    <w:p w14:paraId="52F822DA" w14:textId="77777777" w:rsidR="003F7E2D" w:rsidRDefault="00826A38">
      <w:r>
        <w:rPr>
          <w:noProof/>
        </w:rPr>
        <w:drawing>
          <wp:inline distT="0" distB="0" distL="114300" distR="114300" wp14:anchorId="52F82363" wp14:editId="52F82364">
            <wp:extent cx="6475730" cy="4659630"/>
            <wp:effectExtent l="0" t="0" r="1270" b="381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7"/>
                    <a:stretch>
                      <a:fillRect/>
                    </a:stretch>
                  </pic:blipFill>
                  <pic:spPr>
                    <a:xfrm>
                      <a:off x="0" y="0"/>
                      <a:ext cx="6475730" cy="4659630"/>
                    </a:xfrm>
                    <a:prstGeom prst="rect">
                      <a:avLst/>
                    </a:prstGeom>
                    <a:noFill/>
                    <a:ln>
                      <a:noFill/>
                    </a:ln>
                  </pic:spPr>
                </pic:pic>
              </a:graphicData>
            </a:graphic>
          </wp:inline>
        </w:drawing>
      </w:r>
    </w:p>
    <w:p w14:paraId="52F822DB" w14:textId="77777777" w:rsidR="003F7E2D" w:rsidRDefault="00826A38">
      <w:pPr>
        <w:rPr>
          <w:b/>
          <w:bCs/>
          <w:lang w:val="en-US" w:eastAsia="zh-CN"/>
        </w:rPr>
      </w:pPr>
      <w:r>
        <w:rPr>
          <w:rFonts w:hint="eastAsia"/>
          <w:b/>
          <w:bCs/>
          <w:lang w:val="en-US" w:eastAsia="zh-CN"/>
        </w:rPr>
        <w:t>Description</w:t>
      </w:r>
    </w:p>
    <w:p w14:paraId="52F822DC" w14:textId="77777777" w:rsidR="003F7E2D" w:rsidRDefault="00826A38">
      <w:pPr>
        <w:rPr>
          <w:lang w:val="en-US" w:eastAsia="zh-CN"/>
        </w:rPr>
      </w:pPr>
      <w:r>
        <w:rPr>
          <w:rFonts w:hint="eastAsia"/>
          <w:lang w:val="en-US" w:eastAsia="zh-CN"/>
        </w:rPr>
        <w:t xml:space="preserve">Enjoy the breathtaking views from the top of the Southwold Lighthouse. Led by an experienced Tour Guide, you will look behind the scenes and learn the history of this landmark building. Measuring 31 </w:t>
      </w:r>
      <w:proofErr w:type="spellStart"/>
      <w:r>
        <w:rPr>
          <w:rFonts w:hint="eastAsia"/>
          <w:lang w:val="en-US" w:eastAsia="zh-CN"/>
        </w:rPr>
        <w:t>metres</w:t>
      </w:r>
      <w:proofErr w:type="spellEnd"/>
      <w:r>
        <w:rPr>
          <w:rFonts w:hint="eastAsia"/>
          <w:lang w:val="en-US" w:eastAsia="zh-CN"/>
        </w:rPr>
        <w:t xml:space="preserve"> in height, visitors can climb </w:t>
      </w:r>
      <w:proofErr w:type="gramStart"/>
      <w:r>
        <w:rPr>
          <w:rFonts w:hint="eastAsia"/>
          <w:lang w:val="en-US" w:eastAsia="zh-CN"/>
        </w:rPr>
        <w:t>the 113</w:t>
      </w:r>
      <w:proofErr w:type="gramEnd"/>
      <w:r>
        <w:rPr>
          <w:rFonts w:hint="eastAsia"/>
          <w:lang w:val="en-US" w:eastAsia="zh-CN"/>
        </w:rPr>
        <w:t xml:space="preserve"> steps to the top. Southwold Lighthouse is still a vital working lighthouse for </w:t>
      </w:r>
      <w:proofErr w:type="gramStart"/>
      <w:r>
        <w:rPr>
          <w:rFonts w:hint="eastAsia"/>
          <w:lang w:val="en-US" w:eastAsia="zh-CN"/>
        </w:rPr>
        <w:t>vessels</w:t>
      </w:r>
      <w:proofErr w:type="gramEnd"/>
      <w:r>
        <w:rPr>
          <w:rFonts w:hint="eastAsia"/>
          <w:lang w:val="en-US" w:eastAsia="zh-CN"/>
        </w:rPr>
        <w:t xml:space="preserve"> navigating into Southwold </w:t>
      </w:r>
      <w:proofErr w:type="spellStart"/>
      <w:r>
        <w:rPr>
          <w:rFonts w:hint="eastAsia"/>
          <w:lang w:val="en-US" w:eastAsia="zh-CN"/>
        </w:rPr>
        <w:t>Harbour</w:t>
      </w:r>
      <w:proofErr w:type="spellEnd"/>
      <w:r>
        <w:rPr>
          <w:rFonts w:hint="eastAsia"/>
          <w:lang w:val="en-US" w:eastAsia="zh-CN"/>
        </w:rPr>
        <w:t xml:space="preserve"> and as a coastal mark for passing ships.</w:t>
      </w:r>
    </w:p>
    <w:p w14:paraId="52F822DD" w14:textId="77777777" w:rsidR="003F7E2D" w:rsidRDefault="00826A38">
      <w:pPr>
        <w:rPr>
          <w:lang w:val="en-US" w:eastAsia="zh-CN"/>
        </w:rPr>
      </w:pPr>
      <w:r>
        <w:rPr>
          <w:rFonts w:hint="eastAsia"/>
          <w:lang w:val="en-US" w:eastAsia="zh-CN"/>
        </w:rPr>
        <w:t xml:space="preserve">This fun and informative experience starts at the </w:t>
      </w:r>
      <w:proofErr w:type="spellStart"/>
      <w:r>
        <w:rPr>
          <w:rFonts w:hint="eastAsia"/>
          <w:lang w:val="en-US" w:eastAsia="zh-CN"/>
        </w:rPr>
        <w:t>Adnams</w:t>
      </w:r>
      <w:proofErr w:type="spellEnd"/>
      <w:r>
        <w:rPr>
          <w:rFonts w:hint="eastAsia"/>
          <w:lang w:val="en-US" w:eastAsia="zh-CN"/>
        </w:rPr>
        <w:t xml:space="preserve"> Tours Centre and lasts about 50 </w:t>
      </w:r>
      <w:proofErr w:type="gramStart"/>
      <w:r>
        <w:rPr>
          <w:rFonts w:hint="eastAsia"/>
          <w:lang w:val="en-US" w:eastAsia="zh-CN"/>
        </w:rPr>
        <w:t>minutes,</w:t>
      </w:r>
      <w:proofErr w:type="gramEnd"/>
      <w:r>
        <w:rPr>
          <w:rFonts w:hint="eastAsia"/>
          <w:lang w:val="en-US" w:eastAsia="zh-CN"/>
        </w:rPr>
        <w:t xml:space="preserve"> you will receive a 10% discount voucher to use in our retail stores at the end of your tour.</w:t>
      </w:r>
    </w:p>
    <w:p w14:paraId="52F822DE" w14:textId="77777777" w:rsidR="003F7E2D" w:rsidRDefault="00826A38">
      <w:pPr>
        <w:rPr>
          <w:lang w:val="en-US" w:eastAsia="zh-CN"/>
        </w:rPr>
      </w:pPr>
      <w:r>
        <w:rPr>
          <w:rFonts w:hint="eastAsia"/>
          <w:lang w:val="en-US" w:eastAsia="zh-CN"/>
        </w:rPr>
        <w:t xml:space="preserve">The Lighthouse Tour departs from the </w:t>
      </w:r>
      <w:proofErr w:type="spellStart"/>
      <w:r>
        <w:rPr>
          <w:rFonts w:hint="eastAsia"/>
          <w:lang w:val="en-US" w:eastAsia="zh-CN"/>
        </w:rPr>
        <w:t>Adnams</w:t>
      </w:r>
      <w:proofErr w:type="spellEnd"/>
      <w:r>
        <w:rPr>
          <w:rFonts w:hint="eastAsia"/>
          <w:lang w:val="en-US" w:eastAsia="zh-CN"/>
        </w:rPr>
        <w:t xml:space="preserve"> Tours Centre, located in The Swan Courtyard, on Market Place, Southwold IP18 6EG </w:t>
      </w:r>
      <w:r>
        <w:rPr>
          <w:rFonts w:hint="eastAsia"/>
          <w:lang w:val="en-US" w:eastAsia="zh-CN"/>
        </w:rPr>
        <w:t>–</w:t>
      </w:r>
      <w:r>
        <w:rPr>
          <w:rFonts w:hint="eastAsia"/>
          <w:lang w:val="en-US" w:eastAsia="zh-CN"/>
        </w:rPr>
        <w:t xml:space="preserve"> accessed through the archway adjacent to The Swan entrance.</w:t>
      </w:r>
    </w:p>
    <w:p w14:paraId="52F822DF" w14:textId="77777777" w:rsidR="003F7E2D" w:rsidRDefault="00826A38">
      <w:pPr>
        <w:rPr>
          <w:lang w:val="en-US" w:eastAsia="zh-CN"/>
        </w:rPr>
      </w:pPr>
      <w:r>
        <w:rPr>
          <w:rFonts w:hint="eastAsia"/>
          <w:lang w:val="en-US" w:eastAsia="zh-CN"/>
        </w:rPr>
        <w:t>Suitability for Children and what to expect.</w:t>
      </w:r>
    </w:p>
    <w:p w14:paraId="52F822E0" w14:textId="77777777" w:rsidR="003F7E2D" w:rsidRDefault="00826A38">
      <w:pPr>
        <w:rPr>
          <w:lang w:val="en-US" w:eastAsia="zh-CN"/>
        </w:rPr>
      </w:pPr>
      <w:r>
        <w:rPr>
          <w:rFonts w:hint="eastAsia"/>
          <w:lang w:val="en-US" w:eastAsia="zh-CN"/>
        </w:rPr>
        <w:t xml:space="preserve">Children are welcome on a Lighthouse Tour. We are keen </w:t>
      </w:r>
      <w:proofErr w:type="gramStart"/>
      <w:r>
        <w:rPr>
          <w:rFonts w:hint="eastAsia"/>
          <w:lang w:val="en-US" w:eastAsia="zh-CN"/>
        </w:rPr>
        <w:t>for</w:t>
      </w:r>
      <w:proofErr w:type="gramEnd"/>
      <w:r>
        <w:rPr>
          <w:rFonts w:hint="eastAsia"/>
          <w:lang w:val="en-US" w:eastAsia="zh-CN"/>
        </w:rPr>
        <w:t xml:space="preserve"> children </w:t>
      </w:r>
      <w:proofErr w:type="gramStart"/>
      <w:r>
        <w:rPr>
          <w:rFonts w:hint="eastAsia"/>
          <w:lang w:val="en-US" w:eastAsia="zh-CN"/>
        </w:rPr>
        <w:t>to enjoy</w:t>
      </w:r>
      <w:proofErr w:type="gramEnd"/>
      <w:r>
        <w:rPr>
          <w:rFonts w:hint="eastAsia"/>
          <w:lang w:val="en-US" w:eastAsia="zh-CN"/>
        </w:rPr>
        <w:t xml:space="preserve"> the experience, but they always remain the responsibility of parents and guardians. To undertake the tour, children must be:</w:t>
      </w:r>
    </w:p>
    <w:p w14:paraId="52F822E1" w14:textId="77777777" w:rsidR="003F7E2D" w:rsidRDefault="00826A38">
      <w:pPr>
        <w:rPr>
          <w:lang w:val="en-US" w:eastAsia="zh-CN"/>
        </w:rPr>
      </w:pPr>
      <w:r>
        <w:rPr>
          <w:rFonts w:hint="eastAsia"/>
          <w:lang w:val="en-US" w:eastAsia="zh-CN"/>
        </w:rPr>
        <w:t>At least 7 years old</w:t>
      </w:r>
    </w:p>
    <w:p w14:paraId="52F822E2" w14:textId="77777777" w:rsidR="003F7E2D" w:rsidRDefault="00826A38">
      <w:pPr>
        <w:rPr>
          <w:lang w:val="en-US" w:eastAsia="zh-CN"/>
        </w:rPr>
      </w:pPr>
      <w:r>
        <w:rPr>
          <w:rFonts w:hint="eastAsia"/>
          <w:lang w:val="en-US" w:eastAsia="zh-CN"/>
        </w:rPr>
        <w:t>A minimum of 1.1 meters in height</w:t>
      </w:r>
    </w:p>
    <w:p w14:paraId="52F822E3" w14:textId="77777777" w:rsidR="003F7E2D" w:rsidRDefault="00826A38">
      <w:pPr>
        <w:rPr>
          <w:lang w:val="en-US" w:eastAsia="zh-CN"/>
        </w:rPr>
      </w:pPr>
      <w:r>
        <w:rPr>
          <w:rFonts w:hint="eastAsia"/>
          <w:lang w:val="en-US" w:eastAsia="zh-CN"/>
        </w:rPr>
        <w:t xml:space="preserve">A maximum of two children per responsible </w:t>
      </w:r>
      <w:proofErr w:type="spellStart"/>
      <w:proofErr w:type="gramStart"/>
      <w:r>
        <w:rPr>
          <w:rFonts w:hint="eastAsia"/>
          <w:lang w:val="en-US" w:eastAsia="zh-CN"/>
        </w:rPr>
        <w:t>adult.A</w:t>
      </w:r>
      <w:proofErr w:type="spellEnd"/>
      <w:proofErr w:type="gramEnd"/>
      <w:r>
        <w:rPr>
          <w:rFonts w:hint="eastAsia"/>
          <w:lang w:val="en-US" w:eastAsia="zh-CN"/>
        </w:rPr>
        <w:t xml:space="preserve"> Lighthouse Tour is a strenuous experience lasting just under an hour. Children must be physically capable of ascending and descending the staircases by themselves, unaided.</w:t>
      </w:r>
    </w:p>
    <w:p w14:paraId="52F822E4" w14:textId="77777777" w:rsidR="003F7E2D" w:rsidRDefault="003F7E2D">
      <w:pPr>
        <w:rPr>
          <w:lang w:val="en-US" w:eastAsia="zh-CN"/>
        </w:rPr>
      </w:pPr>
    </w:p>
    <w:p w14:paraId="52F822E5" w14:textId="77777777" w:rsidR="003F7E2D" w:rsidRDefault="00826A38">
      <w:pPr>
        <w:rPr>
          <w:lang w:val="en-US" w:eastAsia="zh-CN"/>
        </w:rPr>
      </w:pPr>
      <w:r>
        <w:rPr>
          <w:rFonts w:hint="eastAsia"/>
          <w:lang w:val="en-US" w:eastAsia="zh-CN"/>
        </w:rPr>
        <w:t xml:space="preserve">Under no circumstances can children or babies be carried up and down the staircases. This includes the use of baby carriers, papooses, etc. All instructions given by the Tour Guide must be adhered to and we reserve the right to stop </w:t>
      </w:r>
      <w:proofErr w:type="gramStart"/>
      <w:r>
        <w:rPr>
          <w:rFonts w:hint="eastAsia"/>
          <w:lang w:val="en-US" w:eastAsia="zh-CN"/>
        </w:rPr>
        <w:t>a tour</w:t>
      </w:r>
      <w:proofErr w:type="gramEnd"/>
      <w:r>
        <w:rPr>
          <w:rFonts w:hint="eastAsia"/>
          <w:lang w:val="en-US" w:eastAsia="zh-CN"/>
        </w:rPr>
        <w:t xml:space="preserve"> or ask guests to leave </w:t>
      </w:r>
      <w:proofErr w:type="gramStart"/>
      <w:r>
        <w:rPr>
          <w:rFonts w:hint="eastAsia"/>
          <w:lang w:val="en-US" w:eastAsia="zh-CN"/>
        </w:rPr>
        <w:t>a tour</w:t>
      </w:r>
      <w:proofErr w:type="gramEnd"/>
      <w:r>
        <w:rPr>
          <w:rFonts w:hint="eastAsia"/>
          <w:lang w:val="en-US" w:eastAsia="zh-CN"/>
        </w:rPr>
        <w:t>, given the risks associated with the tour.</w:t>
      </w:r>
    </w:p>
    <w:p w14:paraId="52F822E6" w14:textId="77777777" w:rsidR="003F7E2D" w:rsidRDefault="00826A38">
      <w:pPr>
        <w:rPr>
          <w:lang w:val="en-US" w:eastAsia="zh-CN"/>
        </w:rPr>
      </w:pPr>
      <w:r>
        <w:rPr>
          <w:rFonts w:hint="eastAsia"/>
          <w:lang w:val="en-US" w:eastAsia="zh-CN"/>
        </w:rPr>
        <w:t xml:space="preserve">The Tour includes a Health &amp; Safety Briefing, a talk on the history of Trinity House and Southwold Lighthouse, a climb of 113 steps including a steep ladder at the top, and time to enjoy the view. </w:t>
      </w:r>
    </w:p>
    <w:p w14:paraId="52F822E7" w14:textId="77777777" w:rsidR="003F7E2D" w:rsidRDefault="00826A38">
      <w:pPr>
        <w:rPr>
          <w:lang w:val="en-US" w:eastAsia="zh-CN"/>
        </w:rPr>
      </w:pPr>
      <w:r>
        <w:rPr>
          <w:rFonts w:hint="eastAsia"/>
          <w:lang w:val="en-US" w:eastAsia="zh-CN"/>
        </w:rPr>
        <w:t>Important Information, please share with your group:</w:t>
      </w:r>
    </w:p>
    <w:p w14:paraId="52F822E8" w14:textId="77777777" w:rsidR="003F7E2D" w:rsidRDefault="00826A38">
      <w:pPr>
        <w:rPr>
          <w:lang w:val="en-US" w:eastAsia="zh-CN"/>
        </w:rPr>
      </w:pPr>
      <w:r>
        <w:rPr>
          <w:rFonts w:hint="eastAsia"/>
          <w:lang w:val="en-US" w:eastAsia="zh-CN"/>
        </w:rPr>
        <w:t xml:space="preserve">This experience is suitable for those at least 1.1 </w:t>
      </w:r>
      <w:proofErr w:type="spellStart"/>
      <w:r>
        <w:rPr>
          <w:rFonts w:hint="eastAsia"/>
          <w:lang w:val="en-US" w:eastAsia="zh-CN"/>
        </w:rPr>
        <w:t>metres</w:t>
      </w:r>
      <w:proofErr w:type="spellEnd"/>
      <w:r>
        <w:rPr>
          <w:rFonts w:hint="eastAsia"/>
          <w:lang w:val="en-US" w:eastAsia="zh-CN"/>
        </w:rPr>
        <w:t xml:space="preserve"> in height and physically capable of ascending and descending the staircase by themselves, unaided.</w:t>
      </w:r>
    </w:p>
    <w:p w14:paraId="52F822E9" w14:textId="77777777" w:rsidR="003F7E2D" w:rsidRDefault="00826A38">
      <w:pPr>
        <w:rPr>
          <w:lang w:val="en-US" w:eastAsia="zh-CN"/>
        </w:rPr>
      </w:pPr>
      <w:r>
        <w:rPr>
          <w:rFonts w:hint="eastAsia"/>
          <w:lang w:val="en-US" w:eastAsia="zh-CN"/>
        </w:rPr>
        <w:t>Unfortunately, the lighthouse experience is not suitable for those with restricted mobility.</w:t>
      </w:r>
    </w:p>
    <w:p w14:paraId="52F822EA" w14:textId="77777777" w:rsidR="003F7E2D" w:rsidRDefault="00826A38">
      <w:pPr>
        <w:rPr>
          <w:lang w:val="en-US" w:eastAsia="zh-CN"/>
        </w:rPr>
      </w:pPr>
      <w:r>
        <w:rPr>
          <w:rFonts w:hint="eastAsia"/>
          <w:lang w:val="en-US" w:eastAsia="zh-CN"/>
        </w:rPr>
        <w:t>Anyone suffering from vertigo, heart, or respiratory conditions is advised not to undertake the tour.</w:t>
      </w:r>
    </w:p>
    <w:p w14:paraId="52F822EB" w14:textId="77777777" w:rsidR="003F7E2D" w:rsidRDefault="00826A38">
      <w:pPr>
        <w:rPr>
          <w:lang w:val="en-US" w:eastAsia="zh-CN"/>
        </w:rPr>
      </w:pPr>
      <w:r>
        <w:rPr>
          <w:rFonts w:hint="eastAsia"/>
          <w:lang w:val="en-US" w:eastAsia="zh-CN"/>
        </w:rPr>
        <w:lastRenderedPageBreak/>
        <w:t>Guests agree to wear sensible shoes. They must wear fully enclosed flat-soled footwear (no stilettoes, high heels, flip flops, sandals, or bare feet).</w:t>
      </w:r>
    </w:p>
    <w:p w14:paraId="52F822EC" w14:textId="77777777" w:rsidR="003F7E2D" w:rsidRDefault="00826A38">
      <w:pPr>
        <w:rPr>
          <w:lang w:val="en-US" w:eastAsia="zh-CN"/>
        </w:rPr>
      </w:pPr>
      <w:r>
        <w:rPr>
          <w:rFonts w:hint="eastAsia"/>
          <w:lang w:val="en-US" w:eastAsia="zh-CN"/>
        </w:rPr>
        <w:t>Guests will wear the hi-vis vest we supply; remain within the designated walkways and under the direct supervision of their Tour Guide for the duration of the visit.</w:t>
      </w:r>
    </w:p>
    <w:p w14:paraId="52F822ED" w14:textId="77777777" w:rsidR="003F7E2D" w:rsidRDefault="00826A38">
      <w:pPr>
        <w:rPr>
          <w:lang w:val="en-US" w:eastAsia="zh-CN"/>
        </w:rPr>
      </w:pPr>
      <w:r>
        <w:rPr>
          <w:rFonts w:hint="eastAsia"/>
          <w:lang w:val="en-US" w:eastAsia="zh-CN"/>
        </w:rPr>
        <w:t xml:space="preserve">There is a zero-alcohol policy for guests participating in the Lighthouse Tour. Those participating in a Brewery or Distillery Tour on the same day as a Lighthouse Tour should ensure the Lighthouse Tour is booked before the Brewery/Distillery Tour. </w:t>
      </w:r>
    </w:p>
    <w:p w14:paraId="52F822EE" w14:textId="77777777" w:rsidR="003F7E2D" w:rsidRDefault="00826A38">
      <w:pPr>
        <w:rPr>
          <w:lang w:val="en-US" w:eastAsia="zh-CN"/>
        </w:rPr>
      </w:pPr>
      <w:proofErr w:type="spellStart"/>
      <w:r>
        <w:rPr>
          <w:rFonts w:hint="eastAsia"/>
          <w:lang w:val="en-US" w:eastAsia="zh-CN"/>
        </w:rPr>
        <w:t>Adnams</w:t>
      </w:r>
      <w:proofErr w:type="spellEnd"/>
      <w:r>
        <w:rPr>
          <w:rFonts w:hint="eastAsia"/>
          <w:lang w:val="en-US" w:eastAsia="zh-CN"/>
        </w:rPr>
        <w:t xml:space="preserve"> Tours are subject to a minimum attendance policy. Should this affect your booking, we will contact you directly and we will </w:t>
      </w:r>
      <w:proofErr w:type="spellStart"/>
      <w:r>
        <w:rPr>
          <w:rFonts w:hint="eastAsia"/>
          <w:lang w:val="en-US" w:eastAsia="zh-CN"/>
        </w:rPr>
        <w:t>endeavour</w:t>
      </w:r>
      <w:proofErr w:type="spellEnd"/>
      <w:r>
        <w:rPr>
          <w:rFonts w:hint="eastAsia"/>
          <w:lang w:val="en-US" w:eastAsia="zh-CN"/>
        </w:rPr>
        <w:t xml:space="preserve"> to move you </w:t>
      </w:r>
      <w:proofErr w:type="gramStart"/>
      <w:r>
        <w:rPr>
          <w:rFonts w:hint="eastAsia"/>
          <w:lang w:val="en-US" w:eastAsia="zh-CN"/>
        </w:rPr>
        <w:t>to</w:t>
      </w:r>
      <w:proofErr w:type="gramEnd"/>
      <w:r>
        <w:rPr>
          <w:rFonts w:hint="eastAsia"/>
          <w:lang w:val="en-US" w:eastAsia="zh-CN"/>
        </w:rPr>
        <w:t xml:space="preserve"> an alternative and viable tour where possible.</w:t>
      </w:r>
    </w:p>
    <w:p w14:paraId="52F822EF" w14:textId="77777777" w:rsidR="003F7E2D" w:rsidRDefault="00826A38">
      <w:pPr>
        <w:rPr>
          <w:lang w:val="en-US" w:eastAsia="zh-CN"/>
        </w:rPr>
      </w:pPr>
      <w:r>
        <w:rPr>
          <w:rFonts w:hint="eastAsia"/>
          <w:lang w:val="en-US" w:eastAsia="zh-CN"/>
        </w:rPr>
        <w:t>Dogs are not allowed in the lighthouse.</w:t>
      </w:r>
    </w:p>
    <w:p w14:paraId="52F822F0" w14:textId="77777777" w:rsidR="003F7E2D" w:rsidRDefault="00826A38">
      <w:pPr>
        <w:rPr>
          <w:lang w:val="en-US" w:eastAsia="zh-CN"/>
        </w:rPr>
      </w:pPr>
      <w:r>
        <w:rPr>
          <w:rFonts w:hint="eastAsia"/>
          <w:lang w:val="en-US" w:eastAsia="zh-CN"/>
        </w:rPr>
        <w:t>Private Lighthouse &amp; Sunrise Tours:</w:t>
      </w:r>
    </w:p>
    <w:p w14:paraId="52F822F1" w14:textId="77777777" w:rsidR="003F7E2D" w:rsidRDefault="00826A38">
      <w:pPr>
        <w:rPr>
          <w:lang w:val="en-US" w:eastAsia="zh-CN"/>
        </w:rPr>
      </w:pPr>
      <w:r>
        <w:rPr>
          <w:rFonts w:hint="eastAsia"/>
          <w:lang w:val="en-US" w:eastAsia="zh-CN"/>
        </w:rPr>
        <w:t>Can</w:t>
      </w:r>
      <w:r>
        <w:rPr>
          <w:rFonts w:hint="eastAsia"/>
          <w:lang w:val="en-US" w:eastAsia="zh-CN"/>
        </w:rPr>
        <w:t>’</w:t>
      </w:r>
      <w:r>
        <w:rPr>
          <w:rFonts w:hint="eastAsia"/>
          <w:lang w:val="en-US" w:eastAsia="zh-CN"/>
        </w:rPr>
        <w:t>t see enough spaces online for your group? Don</w:t>
      </w:r>
      <w:r>
        <w:rPr>
          <w:rFonts w:hint="eastAsia"/>
          <w:lang w:val="en-US" w:eastAsia="zh-CN"/>
        </w:rPr>
        <w:t>’</w:t>
      </w:r>
      <w:r>
        <w:rPr>
          <w:rFonts w:hint="eastAsia"/>
          <w:lang w:val="en-US" w:eastAsia="zh-CN"/>
        </w:rPr>
        <w:t>t worry, we can offer bespoke Lighthouse Tours, including Sunrise Tours that can accommodate up to 12 participants. If you</w:t>
      </w:r>
      <w:r>
        <w:rPr>
          <w:rFonts w:hint="eastAsia"/>
          <w:lang w:val="en-US" w:eastAsia="zh-CN"/>
        </w:rPr>
        <w:t>’</w:t>
      </w:r>
      <w:r>
        <w:rPr>
          <w:rFonts w:hint="eastAsia"/>
          <w:lang w:val="en-US" w:eastAsia="zh-CN"/>
        </w:rPr>
        <w:t>re looking for a unique experience in Southwold to celebrate a special occasion or to entertain clients and guests, please get in touch to discuss your requirements. Contact the team, 01502 727225 or tours@adnams.co.uk for more details.</w:t>
      </w:r>
    </w:p>
    <w:p w14:paraId="52F822F2" w14:textId="77777777" w:rsidR="003F7E2D" w:rsidRDefault="00826A38">
      <w:pPr>
        <w:rPr>
          <w:lang w:val="en-US" w:eastAsia="zh-CN"/>
        </w:rPr>
      </w:pPr>
      <w:r>
        <w:rPr>
          <w:rFonts w:hint="eastAsia"/>
          <w:lang w:val="en-US" w:eastAsia="zh-CN"/>
        </w:rPr>
        <w:t xml:space="preserve">Educational Lighthouse Tours </w:t>
      </w:r>
    </w:p>
    <w:p w14:paraId="52F822F3" w14:textId="77777777" w:rsidR="003F7E2D" w:rsidRDefault="00826A38">
      <w:pPr>
        <w:rPr>
          <w:lang w:val="en-US" w:eastAsia="zh-CN"/>
        </w:rPr>
      </w:pPr>
      <w:r>
        <w:rPr>
          <w:rFonts w:hint="eastAsia"/>
          <w:lang w:val="en-US" w:eastAsia="zh-CN"/>
        </w:rPr>
        <w:t xml:space="preserve">Southwold Lighthouse has been a local landmark since 1887. Still operational and with a long maritime history, it </w:t>
      </w:r>
      <w:proofErr w:type="gramStart"/>
      <w:r>
        <w:rPr>
          <w:rFonts w:hint="eastAsia"/>
          <w:lang w:val="en-US" w:eastAsia="zh-CN"/>
        </w:rPr>
        <w:t>makes</w:t>
      </w:r>
      <w:proofErr w:type="gramEnd"/>
      <w:r>
        <w:rPr>
          <w:rFonts w:hint="eastAsia"/>
          <w:lang w:val="en-US" w:eastAsia="zh-CN"/>
        </w:rPr>
        <w:t xml:space="preserve"> an interesting destination for educational trips. If you are with a school or youth </w:t>
      </w:r>
      <w:proofErr w:type="spellStart"/>
      <w:r>
        <w:rPr>
          <w:rFonts w:hint="eastAsia"/>
          <w:lang w:val="en-US" w:eastAsia="zh-CN"/>
        </w:rPr>
        <w:t>organisation</w:t>
      </w:r>
      <w:proofErr w:type="spellEnd"/>
      <w:r>
        <w:rPr>
          <w:rFonts w:hint="eastAsia"/>
          <w:lang w:val="en-US" w:eastAsia="zh-CN"/>
        </w:rPr>
        <w:t xml:space="preserve"> and would like to arrange a visit, please get in touch to discuss your requirements. We can offer private educational trips during the week, for £8 per child, and concessions for teachers and leaders. Contact the team, 01502 727225 or tours@adnams.co.uk for more details.</w:t>
      </w:r>
    </w:p>
    <w:p w14:paraId="52F822F4" w14:textId="77777777" w:rsidR="003F7E2D" w:rsidRDefault="00826A38">
      <w:pPr>
        <w:jc w:val="both"/>
        <w:rPr>
          <w:rFonts w:ascii="Verdana" w:eastAsia="Verdana" w:hAnsi="Verdana" w:cs="Verdana"/>
          <w:color w:val="1E5494"/>
          <w:sz w:val="16"/>
          <w:szCs w:val="16"/>
          <w:u w:val="single"/>
          <w:shd w:val="clear" w:color="auto" w:fill="FFFFFF"/>
        </w:rPr>
      </w:pPr>
      <w:r>
        <w:rPr>
          <w:rFonts w:hint="eastAsia"/>
          <w:lang w:val="en-US" w:eastAsia="zh-CN"/>
        </w:rPr>
        <w:t>Please click here to view our Lighthouse Tours Terms and Conditions.</w:t>
      </w:r>
      <w:hyperlink r:id="rId48" w:tgtFrame="https://mail.qq.com/cgi-bin/_blank" w:history="1">
        <w:r>
          <w:rPr>
            <w:rStyle w:val="Hyperlink"/>
            <w:rFonts w:ascii="Verdana" w:eastAsia="Verdana" w:hAnsi="Verdana" w:cs="Verdana"/>
            <w:color w:val="1E5494"/>
            <w:sz w:val="16"/>
            <w:szCs w:val="16"/>
            <w:shd w:val="clear" w:color="auto" w:fill="FFFFFF"/>
          </w:rPr>
          <w:t>https://adnams.co.uk/products/lighthouse-tour</w:t>
        </w:r>
      </w:hyperlink>
    </w:p>
    <w:p w14:paraId="52F822F5" w14:textId="77777777" w:rsidR="003F7E2D" w:rsidRDefault="00826A38">
      <w:r>
        <w:rPr>
          <w:noProof/>
        </w:rPr>
        <w:drawing>
          <wp:inline distT="0" distB="0" distL="114300" distR="114300" wp14:anchorId="52F82365" wp14:editId="52F82366">
            <wp:extent cx="6479540" cy="4910455"/>
            <wp:effectExtent l="0" t="0" r="12700"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9"/>
                    <a:stretch>
                      <a:fillRect/>
                    </a:stretch>
                  </pic:blipFill>
                  <pic:spPr>
                    <a:xfrm>
                      <a:off x="0" y="0"/>
                      <a:ext cx="6479540" cy="4910455"/>
                    </a:xfrm>
                    <a:prstGeom prst="rect">
                      <a:avLst/>
                    </a:prstGeom>
                    <a:noFill/>
                    <a:ln>
                      <a:noFill/>
                    </a:ln>
                  </pic:spPr>
                </pic:pic>
              </a:graphicData>
            </a:graphic>
          </wp:inline>
        </w:drawing>
      </w:r>
    </w:p>
    <w:p w14:paraId="52F822F6" w14:textId="77777777" w:rsidR="003F7E2D" w:rsidRDefault="00826A38">
      <w:pPr>
        <w:numPr>
          <w:ilvl w:val="0"/>
          <w:numId w:val="10"/>
        </w:numPr>
        <w:spacing w:before="120" w:after="120"/>
        <w:jc w:val="center"/>
      </w:pPr>
      <w:r>
        <w:rPr>
          <w:rFonts w:ascii="Calibri" w:eastAsia="Calibri" w:hAnsi="Calibri" w:cs="Calibri"/>
          <w:i/>
          <w:szCs w:val="20"/>
          <w:lang w:eastAsia="en-GB"/>
        </w:rPr>
        <w:t xml:space="preserve"> Customer Reviews</w:t>
      </w:r>
      <w:r>
        <w:br w:type="page"/>
      </w:r>
    </w:p>
    <w:p w14:paraId="52F822F7" w14:textId="77777777" w:rsidR="003F7E2D" w:rsidRDefault="00826A38">
      <w:pPr>
        <w:jc w:val="both"/>
        <w:rPr>
          <w:rStyle w:val="Heading2Char"/>
        </w:rPr>
      </w:pPr>
      <w:bookmarkStart w:id="275" w:name="_Toc4199"/>
      <w:bookmarkStart w:id="276" w:name="_Toc15135"/>
      <w:bookmarkStart w:id="277" w:name="_Toc23725"/>
      <w:bookmarkStart w:id="278" w:name="_Toc22512"/>
      <w:bookmarkStart w:id="279" w:name="_Toc19844"/>
      <w:bookmarkStart w:id="280" w:name="_Toc9053"/>
      <w:bookmarkStart w:id="281" w:name="_Toc18781"/>
      <w:bookmarkStart w:id="282" w:name="_Toc2047"/>
      <w:bookmarkStart w:id="283" w:name="_Toc27837"/>
      <w:r>
        <w:rPr>
          <w:rStyle w:val="Heading2Char"/>
          <w:rFonts w:asciiTheme="minorHAnsi" w:eastAsiaTheme="minorHAnsi" w:hAnsiTheme="minorHAnsi" w:cstheme="minorBidi"/>
          <w:sz w:val="18"/>
          <w:szCs w:val="22"/>
        </w:rPr>
        <w:lastRenderedPageBreak/>
        <w:t>A.3.     EXAMPLE 3 - CHINA MSA – AN EXPLORATION OF THE BRANDING AND MARKETING OF LIGHTHOUSES</w:t>
      </w:r>
    </w:p>
    <w:bookmarkEnd w:id="275"/>
    <w:bookmarkEnd w:id="276"/>
    <w:p w14:paraId="52F822F8" w14:textId="77777777" w:rsidR="003F7E2D" w:rsidRDefault="003F7E2D">
      <w:pPr>
        <w:jc w:val="both"/>
        <w:rPr>
          <w:rStyle w:val="Heading2Char"/>
        </w:rPr>
      </w:pPr>
    </w:p>
    <w:p w14:paraId="52F822F9" w14:textId="77777777" w:rsidR="003F7E2D" w:rsidRDefault="00826A38">
      <w:pPr>
        <w:pStyle w:val="Title"/>
        <w:spacing w:before="0" w:after="0"/>
        <w:rPr>
          <w:rFonts w:ascii="Calibri" w:eastAsia="Calibri" w:hAnsi="Calibri" w:cs="Calibri"/>
          <w:bCs w:val="0"/>
          <w:color w:val="0070C0"/>
          <w:sz w:val="24"/>
          <w:szCs w:val="22"/>
          <w:lang w:eastAsia="de-DE"/>
        </w:rPr>
      </w:pPr>
      <w:bookmarkStart w:id="284" w:name="_Toc7228"/>
      <w:bookmarkStart w:id="285" w:name="_Toc20836"/>
      <w:bookmarkStart w:id="286" w:name="_Toc25664"/>
      <w:bookmarkStart w:id="287" w:name="_Toc17614"/>
      <w:bookmarkStart w:id="288" w:name="_Toc5159"/>
      <w:bookmarkStart w:id="289" w:name="_Toc27329"/>
      <w:bookmarkStart w:id="290" w:name="_Toc3093"/>
      <w:bookmarkStart w:id="291" w:name="_Toc30203"/>
      <w:r>
        <w:rPr>
          <w:rFonts w:ascii="Calibri" w:eastAsia="Calibri" w:hAnsi="Calibri" w:cs="Calibri"/>
          <w:bCs w:val="0"/>
          <w:color w:val="0070C0"/>
          <w:sz w:val="24"/>
          <w:szCs w:val="22"/>
          <w:lang w:eastAsia="de-DE"/>
        </w:rPr>
        <w:t xml:space="preserve">An </w:t>
      </w:r>
      <w:r>
        <w:rPr>
          <w:rFonts w:ascii="Calibri" w:eastAsia="Calibri" w:hAnsi="Calibri" w:cs="Calibri"/>
          <w:bCs w:val="0"/>
          <w:color w:val="0070C0"/>
          <w:sz w:val="24"/>
          <w:szCs w:val="22"/>
          <w:lang w:eastAsia="de-DE"/>
        </w:rPr>
        <w:t xml:space="preserve">Exploration of </w:t>
      </w:r>
      <w:r>
        <w:rPr>
          <w:rFonts w:ascii="Calibri" w:eastAsia="Calibri" w:hAnsi="Calibri" w:cs="Calibri"/>
          <w:bCs w:val="0"/>
          <w:color w:val="0070C0"/>
          <w:sz w:val="24"/>
          <w:szCs w:val="22"/>
          <w:lang w:eastAsia="de-DE"/>
        </w:rPr>
        <w:t>the</w:t>
      </w:r>
      <w:r>
        <w:rPr>
          <w:rFonts w:ascii="Calibri" w:eastAsia="Calibri" w:hAnsi="Calibri" w:cs="Calibri"/>
          <w:bCs w:val="0"/>
          <w:color w:val="0070C0"/>
          <w:sz w:val="24"/>
          <w:szCs w:val="22"/>
          <w:lang w:eastAsia="de-DE"/>
        </w:rPr>
        <w:t> B</w:t>
      </w:r>
      <w:r>
        <w:rPr>
          <w:rFonts w:ascii="Calibri" w:eastAsia="Calibri" w:hAnsi="Calibri" w:cs="Calibri"/>
          <w:bCs w:val="0"/>
          <w:color w:val="0070C0"/>
          <w:sz w:val="24"/>
          <w:szCs w:val="22"/>
          <w:lang w:eastAsia="de-DE"/>
        </w:rPr>
        <w:t>randing</w:t>
      </w:r>
      <w:r>
        <w:rPr>
          <w:rFonts w:ascii="Calibri" w:eastAsia="Calibri" w:hAnsi="Calibri" w:cs="Calibri"/>
          <w:bCs w:val="0"/>
          <w:color w:val="0070C0"/>
          <w:sz w:val="24"/>
          <w:szCs w:val="22"/>
          <w:lang w:eastAsia="de-DE"/>
        </w:rPr>
        <w:t> </w:t>
      </w:r>
      <w:r>
        <w:rPr>
          <w:rFonts w:ascii="Calibri" w:eastAsia="Calibri" w:hAnsi="Calibri" w:cs="Calibri"/>
          <w:bCs w:val="0"/>
          <w:color w:val="0070C0"/>
          <w:sz w:val="24"/>
          <w:szCs w:val="22"/>
          <w:lang w:eastAsia="de-DE"/>
        </w:rPr>
        <w:t>and</w:t>
      </w:r>
      <w:r>
        <w:rPr>
          <w:rFonts w:ascii="Calibri" w:eastAsia="Calibri" w:hAnsi="Calibri" w:cs="Calibri"/>
          <w:bCs w:val="0"/>
          <w:color w:val="0070C0"/>
          <w:sz w:val="24"/>
          <w:szCs w:val="22"/>
          <w:lang w:eastAsia="de-DE"/>
        </w:rPr>
        <w:t> M</w:t>
      </w:r>
      <w:r>
        <w:rPr>
          <w:rFonts w:ascii="Calibri" w:eastAsia="Calibri" w:hAnsi="Calibri" w:cs="Calibri"/>
          <w:bCs w:val="0"/>
          <w:color w:val="0070C0"/>
          <w:sz w:val="24"/>
          <w:szCs w:val="22"/>
          <w:lang w:eastAsia="de-DE"/>
        </w:rPr>
        <w:t>arketing</w:t>
      </w:r>
      <w:r>
        <w:rPr>
          <w:rFonts w:ascii="Calibri" w:eastAsia="Calibri" w:hAnsi="Calibri" w:cs="Calibri"/>
          <w:bCs w:val="0"/>
          <w:color w:val="0070C0"/>
          <w:sz w:val="24"/>
          <w:szCs w:val="22"/>
          <w:lang w:eastAsia="de-DE"/>
        </w:rPr>
        <w:t> </w:t>
      </w:r>
      <w:r>
        <w:rPr>
          <w:rFonts w:ascii="Calibri" w:eastAsia="Calibri" w:hAnsi="Calibri" w:cs="Calibri"/>
          <w:bCs w:val="0"/>
          <w:color w:val="0070C0"/>
          <w:sz w:val="24"/>
          <w:szCs w:val="22"/>
          <w:lang w:eastAsia="de-DE"/>
        </w:rPr>
        <w:t>of</w:t>
      </w:r>
      <w:r>
        <w:rPr>
          <w:rFonts w:ascii="Calibri" w:eastAsia="Calibri" w:hAnsi="Calibri" w:cs="Calibri"/>
          <w:bCs w:val="0"/>
          <w:color w:val="0070C0"/>
          <w:sz w:val="24"/>
          <w:szCs w:val="22"/>
          <w:lang w:eastAsia="de-DE"/>
        </w:rPr>
        <w:t> </w:t>
      </w:r>
      <w:r>
        <w:rPr>
          <w:rFonts w:ascii="Calibri" w:eastAsia="Calibri" w:hAnsi="Calibri" w:cs="Calibri"/>
          <w:bCs w:val="0"/>
          <w:color w:val="0070C0"/>
          <w:sz w:val="24"/>
          <w:szCs w:val="22"/>
          <w:lang w:eastAsia="de-DE"/>
        </w:rPr>
        <w:t>Lighthouses</w:t>
      </w:r>
      <w:r>
        <w:rPr>
          <w:rFonts w:ascii="Calibri" w:eastAsia="Calibri" w:hAnsi="Calibri" w:cs="Calibri"/>
          <w:bCs w:val="0"/>
          <w:color w:val="0070C0"/>
          <w:sz w:val="24"/>
          <w:szCs w:val="22"/>
          <w:lang w:eastAsia="de-DE"/>
        </w:rPr>
        <w:t>:</w:t>
      </w:r>
      <w:bookmarkEnd w:id="284"/>
      <w:bookmarkEnd w:id="285"/>
      <w:bookmarkEnd w:id="286"/>
      <w:bookmarkEnd w:id="287"/>
    </w:p>
    <w:p w14:paraId="52F822FA" w14:textId="77777777" w:rsidR="003F7E2D" w:rsidRDefault="00826A38">
      <w:pPr>
        <w:pStyle w:val="Title"/>
        <w:spacing w:before="0" w:after="0"/>
        <w:rPr>
          <w:rFonts w:ascii="Calibri" w:eastAsia="Calibri" w:hAnsi="Calibri" w:cs="Calibri"/>
          <w:bCs w:val="0"/>
          <w:color w:val="0070C0"/>
          <w:sz w:val="24"/>
          <w:szCs w:val="22"/>
          <w:lang w:eastAsia="de-DE"/>
        </w:rPr>
      </w:pPr>
      <w:bookmarkStart w:id="292" w:name="_Toc3939"/>
      <w:bookmarkStart w:id="293" w:name="_Toc11052"/>
      <w:bookmarkStart w:id="294" w:name="_Toc15324"/>
      <w:bookmarkStart w:id="295" w:name="_Toc856"/>
      <w:bookmarkStart w:id="296" w:name="_Toc23777"/>
      <w:bookmarkStart w:id="297" w:name="_Toc12793"/>
      <w:bookmarkStart w:id="298" w:name="_Toc23352"/>
      <w:bookmarkStart w:id="299" w:name="_Toc25200"/>
      <w:r>
        <w:rPr>
          <w:rFonts w:ascii="Calibri" w:eastAsia="Calibri" w:hAnsi="Calibri" w:cs="Calibri"/>
          <w:bCs w:val="0"/>
          <w:color w:val="0070C0"/>
          <w:sz w:val="24"/>
          <w:szCs w:val="22"/>
          <w:lang w:eastAsia="de-DE"/>
        </w:rPr>
        <w:t>A Case Study of the High-Quality Round-Island</w:t>
      </w:r>
      <w:bookmarkEnd w:id="292"/>
      <w:bookmarkEnd w:id="293"/>
      <w:bookmarkEnd w:id="294"/>
      <w:bookmarkEnd w:id="295"/>
      <w:bookmarkEnd w:id="296"/>
      <w:bookmarkEnd w:id="297"/>
      <w:bookmarkEnd w:id="298"/>
      <w:bookmarkEnd w:id="299"/>
    </w:p>
    <w:p w14:paraId="52F822FB" w14:textId="77777777" w:rsidR="003F7E2D" w:rsidRDefault="00826A38">
      <w:pPr>
        <w:pStyle w:val="Title"/>
        <w:spacing w:before="0"/>
        <w:rPr>
          <w:rStyle w:val="Heading2Char"/>
          <w:b/>
        </w:rPr>
      </w:pPr>
      <w:bookmarkStart w:id="300" w:name="_Toc9901"/>
      <w:bookmarkStart w:id="301" w:name="_Toc6062"/>
      <w:bookmarkStart w:id="302" w:name="_Toc18148"/>
      <w:bookmarkStart w:id="303" w:name="_Toc10312"/>
      <w:bookmarkStart w:id="304" w:name="_Toc29015"/>
      <w:bookmarkStart w:id="305" w:name="_Toc27344"/>
      <w:bookmarkStart w:id="306" w:name="_Toc21183"/>
      <w:bookmarkStart w:id="307" w:name="_Toc32312"/>
      <w:r>
        <w:rPr>
          <w:rFonts w:ascii="Calibri" w:eastAsia="Calibri" w:hAnsi="Calibri" w:cs="Calibri"/>
          <w:bCs w:val="0"/>
          <w:color w:val="0070C0"/>
          <w:sz w:val="24"/>
          <w:szCs w:val="22"/>
          <w:lang w:eastAsia="de-DE"/>
        </w:rPr>
        <w:t>Lighthouse Park Complex in Hainan, China</w:t>
      </w:r>
      <w:bookmarkEnd w:id="288"/>
      <w:bookmarkEnd w:id="289"/>
      <w:bookmarkEnd w:id="290"/>
      <w:bookmarkEnd w:id="291"/>
      <w:bookmarkEnd w:id="300"/>
      <w:bookmarkEnd w:id="301"/>
      <w:bookmarkEnd w:id="302"/>
      <w:bookmarkEnd w:id="303"/>
      <w:bookmarkEnd w:id="304"/>
      <w:bookmarkEnd w:id="305"/>
      <w:bookmarkEnd w:id="306"/>
      <w:bookmarkEnd w:id="307"/>
    </w:p>
    <w:bookmarkEnd w:id="277"/>
    <w:bookmarkEnd w:id="278"/>
    <w:bookmarkEnd w:id="279"/>
    <w:bookmarkEnd w:id="280"/>
    <w:bookmarkEnd w:id="281"/>
    <w:bookmarkEnd w:id="282"/>
    <w:bookmarkEnd w:id="283"/>
    <w:p w14:paraId="52F822FC" w14:textId="77777777" w:rsidR="003F7E2D" w:rsidRDefault="00826A38">
      <w:pPr>
        <w:keepNext/>
        <w:numPr>
          <w:ilvl w:val="0"/>
          <w:numId w:val="30"/>
        </w:numPr>
        <w:spacing w:before="240" w:after="240"/>
        <w:outlineLvl w:val="0"/>
        <w:rPr>
          <w:rFonts w:ascii="Calibri" w:eastAsia="Calibri" w:hAnsi="Calibri" w:cs="Calibri"/>
          <w:b/>
          <w:caps/>
          <w:color w:val="0070C0"/>
          <w:kern w:val="28"/>
          <w:sz w:val="24"/>
          <w:lang w:eastAsia="de-DE"/>
        </w:rPr>
      </w:pPr>
      <w:r>
        <w:rPr>
          <w:rFonts w:ascii="Calibri" w:eastAsia="Calibri" w:hAnsi="Calibri" w:cs="Calibri"/>
          <w:b/>
          <w:caps/>
          <w:color w:val="0070C0"/>
          <w:kern w:val="28"/>
          <w:sz w:val="24"/>
          <w:lang w:eastAsia="de-DE"/>
        </w:rPr>
        <w:t>Background</w:t>
      </w:r>
    </w:p>
    <w:p w14:paraId="52F822FD" w14:textId="77777777" w:rsidR="003F7E2D" w:rsidRDefault="00826A38">
      <w:pPr>
        <w:spacing w:after="120"/>
        <w:jc w:val="both"/>
        <w:rPr>
          <w:rFonts w:ascii="Calibri" w:eastAsia="Calibri" w:hAnsi="Calibri" w:cs="Calibri"/>
          <w:sz w:val="22"/>
          <w:lang w:eastAsia="en-GB"/>
        </w:rPr>
      </w:pPr>
      <w:r>
        <w:rPr>
          <w:rFonts w:ascii="Calibri" w:eastAsia="Calibri" w:hAnsi="Calibri" w:cs="Calibri" w:hint="eastAsia"/>
          <w:sz w:val="22"/>
          <w:lang w:eastAsia="en-GB"/>
        </w:rPr>
        <w:t>To promote the development of Hainan</w:t>
      </w:r>
      <w:r>
        <w:rPr>
          <w:rFonts w:ascii="Calibri" w:eastAsia="Calibri" w:hAnsi="Calibri" w:cs="Calibri" w:hint="eastAsia"/>
          <w:sz w:val="22"/>
          <w:lang w:eastAsia="en-GB"/>
        </w:rPr>
        <w:t>’</w:t>
      </w:r>
      <w:r>
        <w:rPr>
          <w:rFonts w:ascii="Calibri" w:eastAsia="Calibri" w:hAnsi="Calibri" w:cs="Calibri" w:hint="eastAsia"/>
          <w:sz w:val="22"/>
          <w:lang w:eastAsia="en-GB"/>
        </w:rPr>
        <w:t xml:space="preserve">s all-for-one tourism and the construction of an </w:t>
      </w:r>
      <w:proofErr w:type="spellStart"/>
      <w:r>
        <w:rPr>
          <w:rFonts w:ascii="Calibri" w:eastAsia="SimSun" w:hAnsi="Calibri" w:cs="Calibri" w:hint="eastAsia"/>
          <w:sz w:val="22"/>
          <w:lang w:val="en-US" w:eastAsia="zh-CN"/>
        </w:rPr>
        <w:t>i</w:t>
      </w:r>
      <w:r>
        <w:rPr>
          <w:rFonts w:ascii="Calibri" w:eastAsia="Calibri" w:hAnsi="Calibri" w:cs="Calibri" w:hint="eastAsia"/>
          <w:sz w:val="22"/>
          <w:lang w:eastAsia="en-GB"/>
        </w:rPr>
        <w:t>nternational</w:t>
      </w:r>
      <w:proofErr w:type="spellEnd"/>
      <w:r>
        <w:rPr>
          <w:rFonts w:ascii="Calibri" w:eastAsia="Calibri" w:hAnsi="Calibri" w:cs="Calibri" w:hint="eastAsia"/>
          <w:sz w:val="22"/>
          <w:lang w:eastAsia="en-GB"/>
        </w:rPr>
        <w:t xml:space="preserve"> tourism </w:t>
      </w:r>
      <w:proofErr w:type="spellStart"/>
      <w:r>
        <w:rPr>
          <w:rFonts w:ascii="Calibri" w:eastAsia="SimSun" w:hAnsi="Calibri" w:cs="Calibri" w:hint="eastAsia"/>
          <w:sz w:val="22"/>
          <w:lang w:val="en-US" w:eastAsia="zh-CN"/>
        </w:rPr>
        <w:t>i</w:t>
      </w:r>
      <w:r>
        <w:rPr>
          <w:rFonts w:ascii="Calibri" w:eastAsia="Calibri" w:hAnsi="Calibri" w:cs="Calibri" w:hint="eastAsia"/>
          <w:sz w:val="22"/>
          <w:lang w:eastAsia="en-GB"/>
        </w:rPr>
        <w:t>sland</w:t>
      </w:r>
      <w:proofErr w:type="spellEnd"/>
      <w:r>
        <w:rPr>
          <w:rFonts w:ascii="Calibri" w:eastAsia="Calibri" w:hAnsi="Calibri" w:cs="Calibri" w:hint="eastAsia"/>
          <w:sz w:val="22"/>
          <w:lang w:eastAsia="en-GB"/>
        </w:rPr>
        <w:t xml:space="preserve">, and to accelerate the establishment of an international tourism and consumption destination, the local government has proposed a </w:t>
      </w:r>
      <w:r>
        <w:rPr>
          <w:rFonts w:ascii="Calibri" w:eastAsia="SimSun" w:hAnsi="Calibri" w:cs="Calibri" w:hint="eastAsia"/>
          <w:sz w:val="22"/>
          <w:lang w:val="en-US" w:eastAsia="zh-CN"/>
        </w:rPr>
        <w:t>s</w:t>
      </w:r>
      <w:proofErr w:type="spellStart"/>
      <w:r>
        <w:rPr>
          <w:rFonts w:ascii="Calibri" w:eastAsia="Calibri" w:hAnsi="Calibri" w:cs="Calibri" w:hint="eastAsia"/>
          <w:sz w:val="22"/>
          <w:lang w:eastAsia="en-GB"/>
        </w:rPr>
        <w:t>trategic</w:t>
      </w:r>
      <w:proofErr w:type="spellEnd"/>
      <w:r>
        <w:rPr>
          <w:rFonts w:ascii="Calibri" w:eastAsia="Calibri" w:hAnsi="Calibri" w:cs="Calibri" w:hint="eastAsia"/>
          <w:sz w:val="22"/>
          <w:lang w:eastAsia="en-GB"/>
        </w:rPr>
        <w:t xml:space="preserve"> </w:t>
      </w:r>
      <w:r>
        <w:rPr>
          <w:rFonts w:ascii="Calibri" w:eastAsia="SimSun" w:hAnsi="Calibri" w:cs="Calibri" w:hint="eastAsia"/>
          <w:sz w:val="22"/>
          <w:lang w:val="en-US" w:eastAsia="zh-CN"/>
        </w:rPr>
        <w:t>c</w:t>
      </w:r>
      <w:proofErr w:type="spellStart"/>
      <w:r>
        <w:rPr>
          <w:rFonts w:ascii="Calibri" w:eastAsia="Calibri" w:hAnsi="Calibri" w:cs="Calibri" w:hint="eastAsia"/>
          <w:sz w:val="22"/>
          <w:lang w:eastAsia="en-GB"/>
        </w:rPr>
        <w:t>oncept</w:t>
      </w:r>
      <w:proofErr w:type="spellEnd"/>
      <w:r>
        <w:rPr>
          <w:rFonts w:ascii="Calibri" w:eastAsia="Calibri" w:hAnsi="Calibri" w:cs="Calibri" w:hint="eastAsia"/>
          <w:sz w:val="22"/>
          <w:lang w:eastAsia="en-GB"/>
        </w:rPr>
        <w:t xml:space="preserve"> for a 988.2-kilometer-long Hainan Round-Island Tourism Highway Loop. This highway organically connects approximately 84 scenic areas along the island</w:t>
      </w:r>
      <w:r>
        <w:rPr>
          <w:rFonts w:ascii="Calibri" w:eastAsia="Calibri" w:hAnsi="Calibri" w:cs="Calibri" w:hint="eastAsia"/>
          <w:sz w:val="22"/>
          <w:lang w:eastAsia="en-GB"/>
        </w:rPr>
        <w:t>’</w:t>
      </w:r>
      <w:r>
        <w:rPr>
          <w:rFonts w:ascii="Calibri" w:eastAsia="Calibri" w:hAnsi="Calibri" w:cs="Calibri" w:hint="eastAsia"/>
          <w:sz w:val="22"/>
          <w:lang w:eastAsia="en-GB"/>
        </w:rPr>
        <w:t>s perimeter, including 9 types of landscapes, 22 coastal capes, 25 lighthouses, 68 unique bays, 26 coastal lagoons, 16 mangrove forests, 40 service stations, 21 tourist resorts, and over 200 coastal landmarks</w:t>
      </w:r>
      <w:r>
        <w:rPr>
          <w:rFonts w:ascii="Calibri" w:eastAsia="Calibri" w:hAnsi="Calibri" w:cs="Calibri" w:hint="eastAsia"/>
          <w:sz w:val="22"/>
          <w:lang w:eastAsia="en-GB"/>
        </w:rPr>
        <w:t xml:space="preserve"> and historic sites. Through the Hainan Round-Island Tourism Highway Loop, Hainan will fully showcase its coastal natural scenery and historical and cultural charm, creating an internationally renowned scenic tourist route.</w:t>
      </w:r>
    </w:p>
    <w:p w14:paraId="52F822FE" w14:textId="77777777" w:rsidR="003F7E2D" w:rsidRDefault="00826A38">
      <w:pPr>
        <w:spacing w:after="120"/>
        <w:jc w:val="both"/>
        <w:rPr>
          <w:rFonts w:ascii="Calibri" w:eastAsia="Calibri" w:hAnsi="Calibri" w:cs="Calibri"/>
          <w:sz w:val="22"/>
          <w:lang w:eastAsia="en-GB"/>
        </w:rPr>
      </w:pPr>
      <w:r>
        <w:rPr>
          <w:rFonts w:ascii="Calibri" w:eastAsia="Calibri" w:hAnsi="Calibri" w:cs="Calibri" w:hint="eastAsia"/>
          <w:sz w:val="22"/>
          <w:lang w:eastAsia="en-GB"/>
        </w:rPr>
        <w:t xml:space="preserve">Moreover, the lighthouses along the tourism highway are like </w:t>
      </w:r>
      <w:r>
        <w:rPr>
          <w:rFonts w:ascii="Calibri" w:eastAsia="Calibri" w:hAnsi="Calibri" w:cs="Calibri" w:hint="eastAsia"/>
          <w:sz w:val="22"/>
          <w:lang w:eastAsia="en-GB"/>
        </w:rPr>
        <w:t>“</w:t>
      </w:r>
      <w:r>
        <w:rPr>
          <w:rFonts w:ascii="Calibri" w:eastAsia="Calibri" w:hAnsi="Calibri" w:cs="Calibri" w:hint="eastAsia"/>
          <w:sz w:val="22"/>
          <w:lang w:eastAsia="en-GB"/>
        </w:rPr>
        <w:t>pearls,</w:t>
      </w:r>
      <w:r>
        <w:rPr>
          <w:rFonts w:ascii="Calibri" w:eastAsia="Calibri" w:hAnsi="Calibri" w:cs="Calibri" w:hint="eastAsia"/>
          <w:sz w:val="22"/>
          <w:lang w:eastAsia="en-GB"/>
        </w:rPr>
        <w:t>”</w:t>
      </w:r>
      <w:r>
        <w:rPr>
          <w:rFonts w:ascii="Calibri" w:eastAsia="Calibri" w:hAnsi="Calibri" w:cs="Calibri" w:hint="eastAsia"/>
          <w:sz w:val="22"/>
          <w:lang w:eastAsia="en-GB"/>
        </w:rPr>
        <w:t xml:space="preserve"> strung together to form a chain, becoming highlights of the island</w:t>
      </w:r>
      <w:r>
        <w:rPr>
          <w:rFonts w:ascii="Calibri" w:eastAsia="Calibri" w:hAnsi="Calibri" w:cs="Calibri" w:hint="eastAsia"/>
          <w:sz w:val="22"/>
          <w:lang w:eastAsia="en-GB"/>
        </w:rPr>
        <w:t>’</w:t>
      </w:r>
      <w:r>
        <w:rPr>
          <w:rFonts w:ascii="Calibri" w:eastAsia="Calibri" w:hAnsi="Calibri" w:cs="Calibri" w:hint="eastAsia"/>
          <w:sz w:val="22"/>
          <w:lang w:eastAsia="en-GB"/>
        </w:rPr>
        <w:t>s tourism and an important part of Hainan</w:t>
      </w:r>
      <w:r>
        <w:rPr>
          <w:rFonts w:ascii="Calibri" w:eastAsia="Calibri" w:hAnsi="Calibri" w:cs="Calibri" w:hint="eastAsia"/>
          <w:sz w:val="22"/>
          <w:lang w:eastAsia="en-GB"/>
        </w:rPr>
        <w:t>’</w:t>
      </w:r>
      <w:r>
        <w:rPr>
          <w:rFonts w:ascii="Calibri" w:eastAsia="Calibri" w:hAnsi="Calibri" w:cs="Calibri" w:hint="eastAsia"/>
          <w:sz w:val="22"/>
          <w:lang w:eastAsia="en-GB"/>
        </w:rPr>
        <w:t>s culture. When visitors immerse themselves in this environment, it feels as though they are in a lighthouse attraction, within a park, which is in turn located within the island, creating the impression of the entire island as a giant park system</w:t>
      </w:r>
      <w:r>
        <w:rPr>
          <w:rFonts w:ascii="Calibri" w:eastAsia="Calibri" w:hAnsi="Calibri" w:cs="Calibri" w:hint="eastAsia"/>
          <w:sz w:val="22"/>
          <w:lang w:eastAsia="en-GB"/>
        </w:rPr>
        <w:t>—</w:t>
      </w:r>
      <w:r>
        <w:rPr>
          <w:rFonts w:ascii="Calibri" w:eastAsia="Calibri" w:hAnsi="Calibri" w:cs="Calibri" w:hint="eastAsia"/>
          <w:sz w:val="22"/>
          <w:lang w:eastAsia="en-GB"/>
        </w:rPr>
        <w:t xml:space="preserve">a </w:t>
      </w:r>
      <w:r>
        <w:rPr>
          <w:rFonts w:ascii="Calibri" w:eastAsia="Calibri" w:hAnsi="Calibri" w:cs="Calibri" w:hint="eastAsia"/>
          <w:sz w:val="22"/>
          <w:lang w:eastAsia="en-GB"/>
        </w:rPr>
        <w:t>“</w:t>
      </w:r>
      <w:r>
        <w:rPr>
          <w:rFonts w:ascii="Calibri" w:eastAsia="Calibri" w:hAnsi="Calibri" w:cs="Calibri" w:hint="eastAsia"/>
          <w:sz w:val="22"/>
          <w:lang w:eastAsia="en-GB"/>
        </w:rPr>
        <w:t xml:space="preserve">Round-Island Lighthouse Park </w:t>
      </w:r>
      <w:proofErr w:type="spellStart"/>
      <w:r>
        <w:rPr>
          <w:rFonts w:ascii="Calibri" w:eastAsia="Calibri" w:hAnsi="Calibri" w:cs="Calibri" w:hint="eastAsia"/>
          <w:sz w:val="22"/>
          <w:lang w:eastAsia="en-GB"/>
        </w:rPr>
        <w:t>Complex</w:t>
      </w:r>
      <w:r>
        <w:rPr>
          <w:rFonts w:ascii="Calibri" w:eastAsia="Calibri" w:hAnsi="Calibri" w:cs="Calibri" w:hint="eastAsia"/>
          <w:sz w:val="22"/>
          <w:lang w:eastAsia="en-GB"/>
        </w:rPr>
        <w:t>”</w:t>
      </w:r>
      <w:r>
        <w:rPr>
          <w:rFonts w:ascii="Calibri" w:eastAsia="Calibri" w:hAnsi="Calibri" w:cs="Calibri" w:hint="eastAsia"/>
          <w:sz w:val="22"/>
          <w:lang w:eastAsia="en-GB"/>
        </w:rPr>
        <w:t>which</w:t>
      </w:r>
      <w:proofErr w:type="spellEnd"/>
      <w:r>
        <w:rPr>
          <w:rFonts w:ascii="Calibri" w:eastAsia="Calibri" w:hAnsi="Calibri" w:cs="Calibri" w:hint="eastAsia"/>
          <w:sz w:val="22"/>
          <w:lang w:eastAsia="en-GB"/>
        </w:rPr>
        <w:t xml:space="preserve"> is positioned as "National Coastal Scenic Highway 1".</w:t>
      </w:r>
    </w:p>
    <w:p w14:paraId="52F822FF" w14:textId="77777777" w:rsidR="003F7E2D" w:rsidRDefault="00826A38">
      <w:pPr>
        <w:spacing w:after="120"/>
        <w:jc w:val="both"/>
        <w:rPr>
          <w:rFonts w:ascii="Calibri" w:eastAsia="Calibri" w:hAnsi="Calibri" w:cs="Calibri"/>
          <w:sz w:val="22"/>
          <w:lang w:eastAsia="en-GB"/>
        </w:rPr>
      </w:pPr>
      <w:r>
        <w:rPr>
          <w:rFonts w:ascii="Calibri" w:eastAsia="Calibri" w:hAnsi="Calibri" w:cs="Calibri" w:hint="eastAsia"/>
          <w:sz w:val="22"/>
          <w:lang w:eastAsia="en-GB"/>
        </w:rPr>
        <w:t>This initiative not only promotes the development of Hainan</w:t>
      </w:r>
      <w:r>
        <w:rPr>
          <w:rFonts w:ascii="Calibri" w:eastAsia="Calibri" w:hAnsi="Calibri" w:cs="Calibri" w:hint="eastAsia"/>
          <w:sz w:val="22"/>
          <w:lang w:eastAsia="en-GB"/>
        </w:rPr>
        <w:t>’</w:t>
      </w:r>
      <w:r>
        <w:rPr>
          <w:rFonts w:ascii="Calibri" w:eastAsia="Calibri" w:hAnsi="Calibri" w:cs="Calibri" w:hint="eastAsia"/>
          <w:sz w:val="22"/>
          <w:lang w:eastAsia="en-GB"/>
        </w:rPr>
        <w:t>s tourism industry but also showcases the courage and resilience of the Hainan people in the context of the new era, further highlighting Hainan</w:t>
      </w:r>
      <w:r>
        <w:rPr>
          <w:rFonts w:ascii="Calibri" w:eastAsia="Calibri" w:hAnsi="Calibri" w:cs="Calibri" w:hint="eastAsia"/>
          <w:sz w:val="22"/>
          <w:lang w:eastAsia="en-GB"/>
        </w:rPr>
        <w:t>’</w:t>
      </w:r>
      <w:r>
        <w:rPr>
          <w:rFonts w:ascii="Calibri" w:eastAsia="Calibri" w:hAnsi="Calibri" w:cs="Calibri" w:hint="eastAsia"/>
          <w:sz w:val="22"/>
          <w:lang w:eastAsia="en-GB"/>
        </w:rPr>
        <w:t xml:space="preserve">s important position and unique charm along the Maritime Silk Road. Through the construction of the Round-Island Tourism Highway Loop, Hainan not only displays its natural and cultural beauty but also enhances its status as an international tourist destination, becoming the </w:t>
      </w:r>
      <w:r>
        <w:rPr>
          <w:rFonts w:ascii="Calibri" w:eastAsia="Calibri" w:hAnsi="Calibri" w:cs="Calibri" w:hint="eastAsia"/>
          <w:sz w:val="22"/>
          <w:lang w:eastAsia="en-GB"/>
        </w:rPr>
        <w:t>“</w:t>
      </w:r>
      <w:r>
        <w:rPr>
          <w:rFonts w:ascii="Calibri" w:eastAsia="Calibri" w:hAnsi="Calibri" w:cs="Calibri" w:hint="eastAsia"/>
          <w:sz w:val="22"/>
          <w:lang w:eastAsia="en-GB"/>
        </w:rPr>
        <w:t>Glowing Pearls on the Silk Road</w:t>
      </w:r>
      <w:r>
        <w:rPr>
          <w:rFonts w:ascii="Calibri" w:eastAsia="Calibri" w:hAnsi="Calibri" w:cs="Calibri" w:hint="eastAsia"/>
          <w:sz w:val="22"/>
          <w:lang w:eastAsia="en-GB"/>
        </w:rPr>
        <w:t>”</w:t>
      </w:r>
      <w:r>
        <w:rPr>
          <w:rFonts w:ascii="Calibri" w:eastAsia="Calibri" w:hAnsi="Calibri" w:cs="Calibri" w:hint="eastAsia"/>
          <w:sz w:val="22"/>
          <w:lang w:eastAsia="en-GB"/>
        </w:rPr>
        <w:t xml:space="preserve"> in the hearts of </w:t>
      </w:r>
      <w:proofErr w:type="spellStart"/>
      <w:r>
        <w:rPr>
          <w:rFonts w:ascii="Calibri" w:eastAsia="Calibri" w:hAnsi="Calibri" w:cs="Calibri" w:hint="eastAsia"/>
          <w:sz w:val="22"/>
          <w:lang w:eastAsia="en-GB"/>
        </w:rPr>
        <w:t>travelers</w:t>
      </w:r>
      <w:proofErr w:type="spellEnd"/>
      <w:r>
        <w:rPr>
          <w:rFonts w:ascii="Calibri" w:eastAsia="Calibri" w:hAnsi="Calibri" w:cs="Calibri" w:hint="eastAsia"/>
          <w:sz w:val="22"/>
          <w:lang w:eastAsia="en-GB"/>
        </w:rPr>
        <w:t xml:space="preserve"> worldwide.</w:t>
      </w:r>
    </w:p>
    <w:p w14:paraId="52F82300" w14:textId="77777777" w:rsidR="003F7E2D" w:rsidRDefault="003F7E2D">
      <w:pPr>
        <w:spacing w:after="120"/>
        <w:jc w:val="both"/>
        <w:rPr>
          <w:rFonts w:ascii="Calibri" w:eastAsia="Calibri" w:hAnsi="Calibri" w:cs="Calibri"/>
          <w:sz w:val="22"/>
          <w:lang w:eastAsia="en-GB"/>
        </w:rPr>
      </w:pPr>
    </w:p>
    <w:p w14:paraId="52F82301" w14:textId="77777777" w:rsidR="003F7E2D" w:rsidRDefault="00826A38">
      <w:pPr>
        <w:spacing w:after="120"/>
        <w:jc w:val="center"/>
        <w:rPr>
          <w:rFonts w:ascii="Arial" w:eastAsia="SimSun" w:hAnsi="Arial" w:cs="Calibri"/>
          <w:sz w:val="22"/>
          <w:lang w:eastAsia="zh-CN"/>
        </w:rPr>
      </w:pPr>
      <w:r>
        <w:rPr>
          <w:rFonts w:ascii="Arial" w:eastAsia="SimSun" w:hAnsi="Arial" w:cs="Calibri" w:hint="eastAsia"/>
          <w:noProof/>
          <w:sz w:val="22"/>
          <w:lang w:eastAsia="zh-CN"/>
        </w:rPr>
        <w:drawing>
          <wp:inline distT="0" distB="0" distL="114300" distR="114300" wp14:anchorId="52F82367" wp14:editId="52F82368">
            <wp:extent cx="3357245" cy="2239010"/>
            <wp:effectExtent l="0" t="0" r="10795" b="1270"/>
            <wp:docPr id="25" name="图片 25" descr="662b9d9447fe54779abc17789ff1b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62b9d9447fe54779abc17789ff1b69"/>
                    <pic:cNvPicPr>
                      <a:picLocks noChangeAspect="1"/>
                    </pic:cNvPicPr>
                  </pic:nvPicPr>
                  <pic:blipFill>
                    <a:blip r:embed="rId50"/>
                    <a:stretch>
                      <a:fillRect/>
                    </a:stretch>
                  </pic:blipFill>
                  <pic:spPr>
                    <a:xfrm>
                      <a:off x="0" y="0"/>
                      <a:ext cx="3357245" cy="2239010"/>
                    </a:xfrm>
                    <a:prstGeom prst="rect">
                      <a:avLst/>
                    </a:prstGeom>
                  </pic:spPr>
                </pic:pic>
              </a:graphicData>
            </a:graphic>
          </wp:inline>
        </w:drawing>
      </w:r>
    </w:p>
    <w:p w14:paraId="52F82302" w14:textId="77777777" w:rsidR="003F7E2D" w:rsidRDefault="00826A38">
      <w:pPr>
        <w:numPr>
          <w:ilvl w:val="0"/>
          <w:numId w:val="31"/>
        </w:numPr>
        <w:spacing w:before="120" w:after="120"/>
        <w:jc w:val="center"/>
        <w:rPr>
          <w:rFonts w:ascii="Arial" w:eastAsia="SimSun" w:hAnsi="Arial" w:cs="Calibri"/>
          <w:i/>
          <w:sz w:val="22"/>
          <w:szCs w:val="20"/>
          <w:lang w:eastAsia="zh-CN"/>
        </w:rPr>
      </w:pPr>
      <w:r>
        <w:rPr>
          <w:rFonts w:ascii="Calibri" w:eastAsia="Calibri" w:hAnsi="Calibri" w:cs="Calibri"/>
          <w:i/>
          <w:sz w:val="22"/>
          <w:szCs w:val="20"/>
          <w:lang w:eastAsia="en-GB"/>
        </w:rPr>
        <w:t xml:space="preserve">Hainan </w:t>
      </w:r>
      <w:r>
        <w:rPr>
          <w:rFonts w:ascii="Calibri" w:eastAsia="SimSun" w:hAnsi="Calibri" w:cs="Calibri" w:hint="eastAsia"/>
          <w:i/>
          <w:sz w:val="22"/>
          <w:szCs w:val="20"/>
          <w:lang w:val="en-US" w:eastAsia="zh-CN"/>
        </w:rPr>
        <w:t>Round-</w:t>
      </w:r>
      <w:r>
        <w:rPr>
          <w:rFonts w:ascii="Calibri" w:eastAsia="Calibri" w:hAnsi="Calibri" w:cs="Calibri"/>
          <w:i/>
          <w:sz w:val="22"/>
          <w:szCs w:val="20"/>
          <w:lang w:eastAsia="en-GB"/>
        </w:rPr>
        <w:t>Island Lighthouse</w:t>
      </w:r>
      <w:r>
        <w:rPr>
          <w:rFonts w:ascii="Calibri" w:eastAsia="SimSun" w:hAnsi="Calibri" w:cs="Calibri" w:hint="eastAsia"/>
          <w:i/>
          <w:sz w:val="22"/>
          <w:szCs w:val="20"/>
          <w:lang w:val="en-US" w:eastAsia="zh-CN"/>
        </w:rPr>
        <w:t>s</w:t>
      </w:r>
      <w:r>
        <w:rPr>
          <w:rFonts w:ascii="Calibri" w:eastAsia="Calibri" w:hAnsi="Calibri" w:cs="Calibri"/>
          <w:i/>
          <w:sz w:val="22"/>
          <w:szCs w:val="20"/>
          <w:lang w:eastAsia="en-GB"/>
        </w:rPr>
        <w:t xml:space="preserve"> Chain</w:t>
      </w:r>
    </w:p>
    <w:p w14:paraId="52F82303" w14:textId="77777777" w:rsidR="003F7E2D" w:rsidRDefault="00826A38">
      <w:pPr>
        <w:spacing w:after="120"/>
        <w:jc w:val="both"/>
        <w:rPr>
          <w:rFonts w:ascii="Calibri" w:eastAsia="Calibri" w:hAnsi="Calibri" w:cs="Calibri"/>
          <w:sz w:val="22"/>
          <w:lang w:eastAsia="en-GB"/>
        </w:rPr>
      </w:pPr>
      <w:r>
        <w:rPr>
          <w:rFonts w:ascii="Calibri" w:eastAsia="Calibri" w:hAnsi="Calibri" w:cs="Calibri" w:hint="eastAsia"/>
          <w:sz w:val="22"/>
          <w:lang w:eastAsia="en-GB"/>
        </w:rPr>
        <w:t>To create a high-quality Round-Island Lighthouse Park Complex, a three-pronged approach will be taken, which includes: establishing a tourism brand, integrating two major resource systems, and innovating three product combinations.</w:t>
      </w:r>
    </w:p>
    <w:p w14:paraId="52F82304" w14:textId="77777777" w:rsidR="003F7E2D" w:rsidRDefault="00826A38">
      <w:pPr>
        <w:keepNext/>
        <w:numPr>
          <w:ilvl w:val="0"/>
          <w:numId w:val="30"/>
        </w:numPr>
        <w:spacing w:before="240" w:after="240" w:line="197" w:lineRule="auto"/>
        <w:ind w:left="48"/>
        <w:jc w:val="both"/>
        <w:outlineLvl w:val="0"/>
        <w:rPr>
          <w:rFonts w:ascii="Calibri" w:eastAsia="Calibri" w:hAnsi="Calibri" w:cs="Calibri"/>
          <w:b/>
          <w:caps/>
          <w:color w:val="0070C0"/>
          <w:kern w:val="28"/>
          <w:sz w:val="24"/>
          <w:lang w:eastAsia="de-DE"/>
        </w:rPr>
      </w:pPr>
      <w:r>
        <w:rPr>
          <w:rFonts w:ascii="Calibri" w:eastAsia="Calibri" w:hAnsi="Calibri" w:cs="Calibri"/>
          <w:b/>
          <w:caps/>
          <w:color w:val="0070C0"/>
          <w:kern w:val="28"/>
          <w:sz w:val="24"/>
          <w:lang w:eastAsia="de-DE"/>
        </w:rPr>
        <w:lastRenderedPageBreak/>
        <w:t>Establishing a tourism brand</w:t>
      </w:r>
    </w:p>
    <w:p w14:paraId="52F82305" w14:textId="77777777" w:rsidR="003F7E2D" w:rsidRDefault="00826A38">
      <w:pPr>
        <w:keepNext/>
        <w:numPr>
          <w:ilvl w:val="255"/>
          <w:numId w:val="0"/>
        </w:numPr>
        <w:spacing w:before="240" w:after="240"/>
        <w:outlineLvl w:val="0"/>
        <w:rPr>
          <w:rFonts w:ascii="Calibri" w:eastAsia="SimSun" w:hAnsi="Calibri" w:cs="Calibri"/>
          <w:b/>
          <w:caps/>
          <w:color w:val="0070C0"/>
          <w:kern w:val="28"/>
          <w:sz w:val="24"/>
          <w:lang w:val="en-US" w:eastAsia="zh-CN"/>
        </w:rPr>
      </w:pPr>
      <w:r>
        <w:rPr>
          <w:rFonts w:ascii="Calibri" w:eastAsia="SimSun" w:hAnsi="Calibri" w:cs="Calibri" w:hint="eastAsia"/>
          <w:b/>
          <w:caps/>
          <w:color w:val="0070C0"/>
          <w:kern w:val="28"/>
          <w:sz w:val="24"/>
          <w:lang w:val="en-US" w:eastAsia="zh-CN"/>
        </w:rPr>
        <w:t xml:space="preserve">2.1   Lighthouses Shining, Island Name </w:t>
      </w:r>
      <w:proofErr w:type="gramStart"/>
      <w:r>
        <w:rPr>
          <w:rFonts w:ascii="Calibri" w:eastAsia="SimSun" w:hAnsi="Calibri" w:cs="Calibri" w:hint="eastAsia"/>
          <w:b/>
          <w:caps/>
          <w:color w:val="0070C0"/>
          <w:kern w:val="28"/>
          <w:sz w:val="24"/>
          <w:lang w:val="en-US" w:eastAsia="zh-CN"/>
        </w:rPr>
        <w:t xml:space="preserve">Card </w:t>
      </w:r>
      <w:r>
        <w:rPr>
          <w:rFonts w:ascii="Calibri" w:eastAsia="SimSun" w:hAnsi="Calibri" w:cs="Calibri" w:hint="eastAsia"/>
          <w:b/>
          <w:caps/>
          <w:color w:val="0070C0"/>
          <w:kern w:val="28"/>
          <w:sz w:val="24"/>
          <w:lang w:val="en-US" w:eastAsia="zh-CN"/>
        </w:rPr>
        <w:t>—</w:t>
      </w:r>
      <w:r>
        <w:rPr>
          <w:rFonts w:ascii="Calibri" w:eastAsia="SimSun" w:hAnsi="Calibri" w:cs="Calibri" w:hint="eastAsia"/>
          <w:b/>
          <w:caps/>
          <w:color w:val="0070C0"/>
          <w:kern w:val="28"/>
          <w:sz w:val="24"/>
          <w:lang w:val="en-US" w:eastAsia="zh-CN"/>
        </w:rPr>
        <w:t xml:space="preserve"> "</w:t>
      </w:r>
      <w:proofErr w:type="gramEnd"/>
      <w:r>
        <w:rPr>
          <w:rFonts w:ascii="Calibri" w:eastAsia="SimSun" w:hAnsi="Calibri" w:cs="Calibri" w:hint="eastAsia"/>
          <w:b/>
          <w:caps/>
          <w:color w:val="0070C0"/>
          <w:kern w:val="28"/>
          <w:sz w:val="24"/>
          <w:lang w:val="en-US" w:eastAsia="zh-CN"/>
        </w:rPr>
        <w:t>Glowing Pearls on the Silk Road: Hainan</w:t>
      </w:r>
      <w:r>
        <w:rPr>
          <w:rFonts w:ascii="Calibri" w:eastAsia="SimSun" w:hAnsi="Calibri" w:cs="Calibri" w:hint="eastAsia"/>
          <w:b/>
          <w:caps/>
          <w:color w:val="0070C0"/>
          <w:kern w:val="28"/>
          <w:sz w:val="24"/>
          <w:lang w:val="en-US" w:eastAsia="zh-CN"/>
        </w:rPr>
        <w:t>’</w:t>
      </w:r>
      <w:r>
        <w:rPr>
          <w:rFonts w:ascii="Calibri" w:eastAsia="SimSun" w:hAnsi="Calibri" w:cs="Calibri" w:hint="eastAsia"/>
          <w:b/>
          <w:caps/>
          <w:color w:val="0070C0"/>
          <w:kern w:val="28"/>
          <w:sz w:val="24"/>
          <w:lang w:val="en-US" w:eastAsia="zh-CN"/>
        </w:rPr>
        <w:t>s Lighthouses Chain "</w:t>
      </w:r>
    </w:p>
    <w:p w14:paraId="52F82306" w14:textId="77777777" w:rsidR="003F7E2D" w:rsidRDefault="00826A38">
      <w:pPr>
        <w:spacing w:after="120"/>
        <w:jc w:val="both"/>
        <w:rPr>
          <w:rFonts w:ascii="Calibri" w:eastAsia="Calibri" w:hAnsi="Calibri" w:cs="Calibri"/>
          <w:sz w:val="22"/>
          <w:lang w:eastAsia="en-GB"/>
        </w:rPr>
      </w:pPr>
      <w:r>
        <w:rPr>
          <w:rFonts w:ascii="Calibri" w:eastAsia="Calibri" w:hAnsi="Calibri" w:cs="Calibri" w:hint="eastAsia"/>
          <w:sz w:val="22"/>
          <w:lang w:eastAsia="en-GB"/>
        </w:rPr>
        <w:t xml:space="preserve">Hainan, located at the southernmost </w:t>
      </w:r>
      <w:r>
        <w:rPr>
          <w:rFonts w:ascii="Calibri" w:eastAsia="SimSun" w:hAnsi="Calibri" w:cs="Calibri" w:hint="eastAsia"/>
          <w:sz w:val="22"/>
          <w:lang w:val="en-US" w:eastAsia="zh-CN"/>
        </w:rPr>
        <w:t>part</w:t>
      </w:r>
      <w:r>
        <w:rPr>
          <w:rFonts w:ascii="Calibri" w:eastAsia="Calibri" w:hAnsi="Calibri" w:cs="Calibri" w:hint="eastAsia"/>
          <w:sz w:val="22"/>
          <w:lang w:eastAsia="en-GB"/>
        </w:rPr>
        <w:t xml:space="preserve"> of China, is the country's largest special economic zone. In recent years, thanks to the overlap of national development strategies and multiple opportunities, Hainan has welcomed an unprecedented historical development opportunity</w:t>
      </w:r>
      <w:r>
        <w:rPr>
          <w:rFonts w:ascii="Calibri" w:eastAsia="Calibri" w:hAnsi="Calibri" w:cs="Calibri" w:hint="eastAsia"/>
          <w:sz w:val="22"/>
          <w:lang w:eastAsia="en-GB"/>
        </w:rPr>
        <w:t>—</w:t>
      </w:r>
      <w:r>
        <w:rPr>
          <w:rFonts w:ascii="Calibri" w:eastAsia="Calibri" w:hAnsi="Calibri" w:cs="Calibri" w:hint="eastAsia"/>
          <w:sz w:val="22"/>
          <w:lang w:eastAsia="en-GB"/>
        </w:rPr>
        <w:t xml:space="preserve">China has decided to support Hainan in developing the whole island into a pilot free trade </w:t>
      </w:r>
      <w:proofErr w:type="gramStart"/>
      <w:r>
        <w:rPr>
          <w:rFonts w:ascii="Calibri" w:eastAsia="Calibri" w:hAnsi="Calibri" w:cs="Calibri" w:hint="eastAsia"/>
          <w:sz w:val="22"/>
          <w:lang w:eastAsia="en-GB"/>
        </w:rPr>
        <w:t>zone, and</w:t>
      </w:r>
      <w:proofErr w:type="gramEnd"/>
      <w:r>
        <w:rPr>
          <w:rFonts w:ascii="Calibri" w:eastAsia="Calibri" w:hAnsi="Calibri" w:cs="Calibri" w:hint="eastAsia"/>
          <w:sz w:val="22"/>
          <w:lang w:eastAsia="en-GB"/>
        </w:rPr>
        <w:t xml:space="preserve"> gradually exploring and steadily promoting the establishment of a free trade port with Chinese characteristics. With the introduction of the </w:t>
      </w:r>
      <w:r>
        <w:rPr>
          <w:rFonts w:ascii="Calibri" w:eastAsia="Calibri" w:hAnsi="Calibri" w:cs="Calibri" w:hint="eastAsia"/>
          <w:b/>
          <w:bCs/>
          <w:i/>
          <w:iCs/>
          <w:sz w:val="22"/>
          <w:lang w:eastAsia="en-GB"/>
        </w:rPr>
        <w:t>Hainan Free Trade Zone General Pl</w:t>
      </w:r>
      <w:r>
        <w:rPr>
          <w:rFonts w:ascii="Calibri" w:eastAsia="Calibri" w:hAnsi="Calibri" w:cs="Calibri" w:hint="eastAsia"/>
          <w:b/>
          <w:bCs/>
          <w:i/>
          <w:iCs/>
          <w:sz w:val="22"/>
          <w:lang w:eastAsia="en-GB"/>
        </w:rPr>
        <w:t>an</w:t>
      </w:r>
      <w:r>
        <w:rPr>
          <w:rFonts w:ascii="Calibri" w:eastAsia="Calibri" w:hAnsi="Calibri" w:cs="Calibri" w:hint="eastAsia"/>
          <w:sz w:val="22"/>
          <w:lang w:eastAsia="en-GB"/>
        </w:rPr>
        <w:t>, Hainan has been granted greater autonomy, encouraging it to "bold trials and experiments in pilot free trade zones and quicken the development of the Hainan free trade port as pacesetters of opening-up in China." Leveraging its unique natural resources and fully utilizing its advantages, such as abundant natural resources, a distinctive geographic location, and being supported by a large domestic market and hinterland economy, Hainan should seize the new round of important opportunities presented by the</w:t>
      </w:r>
      <w:r>
        <w:rPr>
          <w:rFonts w:ascii="Calibri" w:eastAsia="Calibri" w:hAnsi="Calibri" w:cs="Calibri" w:hint="eastAsia"/>
          <w:sz w:val="22"/>
          <w:lang w:eastAsia="en-GB"/>
        </w:rPr>
        <w:t xml:space="preserve"> global scientific and technological revolution and industrial transformation. The focus should be on developing tourism, modern service industries, and high-tech industries while accelerating the cultivation of new cooperative and competitive advantages with distinct Hainan characteristics.</w:t>
      </w:r>
    </w:p>
    <w:p w14:paraId="52F82307" w14:textId="77777777" w:rsidR="003F7E2D" w:rsidRDefault="00826A38">
      <w:pPr>
        <w:spacing w:after="120"/>
        <w:jc w:val="both"/>
        <w:rPr>
          <w:rFonts w:ascii="Calibri" w:eastAsia="Calibri" w:hAnsi="Calibri" w:cs="Calibri"/>
          <w:sz w:val="22"/>
          <w:lang w:eastAsia="en-GB"/>
        </w:rPr>
      </w:pPr>
      <w:r>
        <w:rPr>
          <w:rFonts w:ascii="Calibri" w:eastAsia="Calibri" w:hAnsi="Calibri" w:cs="Calibri" w:hint="eastAsia"/>
          <w:sz w:val="22"/>
          <w:lang w:eastAsia="en-GB"/>
        </w:rPr>
        <w:t xml:space="preserve">Hainan lighthouses, witnessing the changes of history and the development of the times, are important symbols of the "Glowing Pearls on the Silk Road." With its unique geographical location and rich marine resources, Hainan has become a crucial node in the "Belt and Road Initiative." Through the promotion of lighthouse culture, Hainan's important position and unique charm on the "Maritime Silk Road" are further highlighted. The China </w:t>
      </w:r>
      <w:r>
        <w:rPr>
          <w:rFonts w:ascii="Calibri" w:eastAsia="SimSun" w:hAnsi="Calibri" w:cs="Calibri" w:hint="eastAsia"/>
          <w:sz w:val="22"/>
          <w:lang w:val="en-US" w:eastAsia="zh-CN"/>
        </w:rPr>
        <w:t>MSA</w:t>
      </w:r>
      <w:r>
        <w:rPr>
          <w:rFonts w:ascii="Calibri" w:eastAsia="Calibri" w:hAnsi="Calibri" w:cs="Calibri" w:hint="eastAsia"/>
          <w:sz w:val="22"/>
          <w:lang w:eastAsia="en-GB"/>
        </w:rPr>
        <w:t xml:space="preserve"> has decided to gradually open lighthouses to the public. By promoting lighthouse culture, more people can learn about maritime history and the spirit of navigation, enhancing the public's sense of identity and belonging to marine culture. The phrase "Glowing Pearls on the Silk Road" is envisioned to become the shining symbol of this city. Upon seeing this slogan, people will think of lighthouses, </w:t>
      </w:r>
      <w:r>
        <w:rPr>
          <w:rFonts w:ascii="Calibri" w:eastAsia="SimSun" w:hAnsi="Calibri" w:cs="Calibri" w:hint="eastAsia"/>
          <w:sz w:val="22"/>
          <w:lang w:val="en-US" w:eastAsia="zh-CN"/>
        </w:rPr>
        <w:t>the r</w:t>
      </w:r>
      <w:r>
        <w:rPr>
          <w:rFonts w:ascii="Calibri" w:eastAsia="Calibri" w:hAnsi="Calibri" w:cs="Calibri" w:hint="eastAsia"/>
          <w:sz w:val="22"/>
          <w:lang w:eastAsia="en-GB"/>
        </w:rPr>
        <w:t>udder, and maritime spirit, with the hope that maritime navigation culture will become the dominant imp</w:t>
      </w:r>
      <w:r>
        <w:rPr>
          <w:rFonts w:ascii="Calibri" w:eastAsia="Calibri" w:hAnsi="Calibri" w:cs="Calibri" w:hint="eastAsia"/>
          <w:sz w:val="22"/>
          <w:lang w:eastAsia="en-GB"/>
        </w:rPr>
        <w:t>ression of this island.</w:t>
      </w:r>
    </w:p>
    <w:p w14:paraId="52F82308" w14:textId="77777777" w:rsidR="003F7E2D" w:rsidRDefault="00826A38">
      <w:pPr>
        <w:keepNext/>
        <w:spacing w:before="240" w:after="240" w:line="197" w:lineRule="auto"/>
        <w:ind w:left="48"/>
        <w:jc w:val="both"/>
        <w:outlineLvl w:val="0"/>
        <w:rPr>
          <w:rFonts w:eastAsia="SimSun" w:cs="Calibri"/>
          <w:b/>
          <w:caps/>
          <w:color w:val="0070C0"/>
          <w:kern w:val="28"/>
          <w:sz w:val="24"/>
          <w:lang w:val="en-US" w:eastAsia="zh-CN"/>
        </w:rPr>
      </w:pPr>
      <w:r>
        <w:rPr>
          <w:b/>
          <w:caps/>
          <w:color w:val="0070C0"/>
          <w:kern w:val="28"/>
          <w:sz w:val="24"/>
        </w:rPr>
        <w:t>2.2</w:t>
      </w:r>
      <w:r>
        <w:rPr>
          <w:rFonts w:eastAsia="SimSun" w:hint="eastAsia"/>
          <w:b/>
          <w:caps/>
          <w:color w:val="0070C0"/>
          <w:kern w:val="28"/>
          <w:sz w:val="24"/>
          <w:lang w:val="en-US" w:eastAsia="zh-CN"/>
        </w:rPr>
        <w:t xml:space="preserve">  </w:t>
      </w:r>
      <w:r>
        <w:rPr>
          <w:rFonts w:eastAsia="SimSun" w:cs="Calibri"/>
          <w:b/>
          <w:caps/>
          <w:color w:val="0070C0"/>
          <w:kern w:val="28"/>
          <w:sz w:val="24"/>
          <w:lang w:val="en-US" w:eastAsia="zh-CN"/>
        </w:rPr>
        <w:t>Lighthouses are trying to enter public life</w:t>
      </w:r>
    </w:p>
    <w:p w14:paraId="52F82309" w14:textId="77777777" w:rsidR="003F7E2D" w:rsidRDefault="00826A38">
      <w:pPr>
        <w:keepNext/>
        <w:numPr>
          <w:ilvl w:val="255"/>
          <w:numId w:val="0"/>
        </w:numPr>
        <w:spacing w:before="120" w:after="120"/>
        <w:outlineLvl w:val="3"/>
        <w:rPr>
          <w:rFonts w:ascii="Calibri" w:eastAsia="Calibri" w:hAnsi="Calibri" w:cs="Calibri"/>
          <w:sz w:val="22"/>
          <w:szCs w:val="20"/>
          <w:lang w:val="en-US" w:eastAsia="de-DE"/>
        </w:rPr>
      </w:pPr>
      <w:r>
        <w:rPr>
          <w:rFonts w:ascii="Calibri" w:eastAsia="SimSun" w:hAnsi="Calibri" w:cs="Calibri" w:hint="eastAsia"/>
          <w:sz w:val="22"/>
          <w:szCs w:val="20"/>
          <w:lang w:val="en-US" w:eastAsia="zh-CN"/>
        </w:rPr>
        <w:t xml:space="preserve">2.2.1 </w:t>
      </w:r>
      <w:proofErr w:type="spellStart"/>
      <w:r>
        <w:rPr>
          <w:rFonts w:ascii="Calibri" w:eastAsia="Calibri" w:hAnsi="Calibri" w:cs="Calibri"/>
          <w:sz w:val="22"/>
          <w:szCs w:val="20"/>
          <w:lang w:val="en-US" w:eastAsia="de-DE"/>
        </w:rPr>
        <w:t>Jinmu</w:t>
      </w:r>
      <w:proofErr w:type="spellEnd"/>
      <w:r>
        <w:rPr>
          <w:rFonts w:ascii="Calibri" w:eastAsia="Calibri" w:hAnsi="Calibri" w:cs="Calibri"/>
          <w:sz w:val="22"/>
          <w:szCs w:val="20"/>
          <w:lang w:val="en-US" w:eastAsia="de-DE"/>
        </w:rPr>
        <w:t xml:space="preserve"> Cape Lighthouse Featured on the Poster of the 3rd Hainan</w:t>
      </w:r>
      <w:r>
        <w:rPr>
          <w:rFonts w:ascii="Calibri" w:eastAsia="SimSun" w:hAnsi="Calibri" w:cs="Calibri" w:hint="eastAsia"/>
          <w:sz w:val="22"/>
          <w:szCs w:val="20"/>
          <w:lang w:val="en-US" w:eastAsia="zh-CN"/>
        </w:rPr>
        <w:t xml:space="preserve"> Island</w:t>
      </w:r>
      <w:r>
        <w:rPr>
          <w:rFonts w:ascii="Calibri" w:eastAsia="Calibri" w:hAnsi="Calibri" w:cs="Calibri"/>
          <w:sz w:val="22"/>
          <w:szCs w:val="20"/>
          <w:lang w:val="en-US" w:eastAsia="de-DE"/>
        </w:rPr>
        <w:t xml:space="preserve"> International Film Festival</w:t>
      </w:r>
    </w:p>
    <w:p w14:paraId="52F8230A" w14:textId="77777777" w:rsidR="003F7E2D" w:rsidRDefault="00826A38">
      <w:pPr>
        <w:spacing w:after="120"/>
        <w:jc w:val="both"/>
        <w:rPr>
          <w:rFonts w:ascii="Calibri" w:eastAsia="Calibri" w:hAnsi="Calibri" w:cs="Calibri"/>
          <w:sz w:val="22"/>
          <w:lang w:eastAsia="de-DE"/>
        </w:rPr>
      </w:pPr>
      <w:r>
        <w:rPr>
          <w:rFonts w:ascii="Calibri" w:eastAsia="Calibri" w:hAnsi="Calibri" w:cs="Calibri" w:hint="eastAsia"/>
          <w:sz w:val="22"/>
          <w:lang w:eastAsia="de-DE"/>
        </w:rPr>
        <w:t xml:space="preserve">The 3rd Hainan Island International Film Festival was held in Sanya, Hainan from December 5 to 12, 2020. The main image on the poster for this international film festival is the </w:t>
      </w:r>
      <w:proofErr w:type="spellStart"/>
      <w:r>
        <w:rPr>
          <w:rFonts w:ascii="Calibri" w:eastAsia="Calibri" w:hAnsi="Calibri" w:cs="Calibri" w:hint="eastAsia"/>
          <w:sz w:val="22"/>
          <w:lang w:eastAsia="de-DE"/>
        </w:rPr>
        <w:t>Jinmu</w:t>
      </w:r>
      <w:proofErr w:type="spellEnd"/>
      <w:r>
        <w:rPr>
          <w:rFonts w:ascii="Calibri" w:eastAsia="Calibri" w:hAnsi="Calibri" w:cs="Calibri" w:hint="eastAsia"/>
          <w:sz w:val="22"/>
          <w:lang w:eastAsia="de-DE"/>
        </w:rPr>
        <w:t xml:space="preserve"> Cape Lighthouse, depicting the dawn, with the first light spreading from the sea horizon to the surroundings. The orange dawn symbolizes the coming of a new day, representing the Hainan Island International Film Festival's relentless pursuit of the "light of hope."</w:t>
      </w:r>
    </w:p>
    <w:p w14:paraId="52F8230B" w14:textId="77777777" w:rsidR="003F7E2D" w:rsidRDefault="00826A38">
      <w:pPr>
        <w:spacing w:after="120"/>
        <w:jc w:val="center"/>
        <w:rPr>
          <w:rFonts w:ascii="Arial" w:eastAsia="Calibri" w:hAnsi="Arial" w:cs="Calibri"/>
          <w:sz w:val="22"/>
          <w:lang w:eastAsia="zh"/>
        </w:rPr>
      </w:pPr>
      <w:r>
        <w:rPr>
          <w:rFonts w:ascii="Arial" w:eastAsia="Calibri" w:hAnsi="Arial" w:cs="Calibri" w:hint="eastAsia"/>
          <w:noProof/>
          <w:sz w:val="22"/>
          <w:lang w:eastAsia="zh"/>
        </w:rPr>
        <w:drawing>
          <wp:inline distT="0" distB="0" distL="114300" distR="114300" wp14:anchorId="52F82369" wp14:editId="52F8236A">
            <wp:extent cx="3354070" cy="1955165"/>
            <wp:effectExtent l="0" t="0" r="13970"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1"/>
                    <a:stretch>
                      <a:fillRect/>
                    </a:stretch>
                  </pic:blipFill>
                  <pic:spPr>
                    <a:xfrm>
                      <a:off x="0" y="0"/>
                      <a:ext cx="3354070" cy="1955165"/>
                    </a:xfrm>
                    <a:prstGeom prst="rect">
                      <a:avLst/>
                    </a:prstGeom>
                  </pic:spPr>
                </pic:pic>
              </a:graphicData>
            </a:graphic>
          </wp:inline>
        </w:drawing>
      </w:r>
    </w:p>
    <w:p w14:paraId="52F8230C" w14:textId="77777777" w:rsidR="003F7E2D" w:rsidRDefault="00826A38">
      <w:pPr>
        <w:numPr>
          <w:ilvl w:val="0"/>
          <w:numId w:val="31"/>
        </w:numPr>
        <w:spacing w:before="120" w:after="120"/>
        <w:jc w:val="center"/>
        <w:rPr>
          <w:rFonts w:ascii="Arial" w:eastAsia="Calibri" w:hAnsi="Arial" w:cs="Calibri"/>
          <w:i/>
          <w:sz w:val="22"/>
          <w:szCs w:val="20"/>
          <w:lang w:eastAsia="de-DE"/>
        </w:rPr>
      </w:pPr>
      <w:proofErr w:type="spellStart"/>
      <w:r>
        <w:rPr>
          <w:rFonts w:ascii="Calibri" w:eastAsia="Calibri" w:hAnsi="Calibri" w:cs="Calibri" w:hint="eastAsia"/>
          <w:i/>
          <w:sz w:val="22"/>
          <w:szCs w:val="20"/>
          <w:lang w:eastAsia="en-GB"/>
        </w:rPr>
        <w:t>Jinmu</w:t>
      </w:r>
      <w:proofErr w:type="spellEnd"/>
      <w:r>
        <w:rPr>
          <w:rFonts w:ascii="Calibri" w:eastAsia="Calibri" w:hAnsi="Calibri" w:cs="Calibri" w:hint="eastAsia"/>
          <w:i/>
          <w:sz w:val="22"/>
          <w:szCs w:val="20"/>
          <w:lang w:eastAsia="en-GB"/>
        </w:rPr>
        <w:t xml:space="preserve"> Cape Lighthouse Featured on the Poster of the International Film Festival</w:t>
      </w:r>
    </w:p>
    <w:p w14:paraId="52F8230D" w14:textId="77777777" w:rsidR="003F7E2D" w:rsidRDefault="00826A38">
      <w:pPr>
        <w:keepNext/>
        <w:numPr>
          <w:ilvl w:val="255"/>
          <w:numId w:val="0"/>
        </w:numPr>
        <w:spacing w:before="120" w:after="120"/>
        <w:outlineLvl w:val="3"/>
        <w:rPr>
          <w:rFonts w:ascii="Calibri" w:eastAsia="Calibri" w:hAnsi="Calibri" w:cs="Calibri"/>
          <w:sz w:val="22"/>
          <w:szCs w:val="20"/>
          <w:lang w:val="en-US" w:eastAsia="de-DE"/>
        </w:rPr>
      </w:pPr>
      <w:r>
        <w:rPr>
          <w:rFonts w:ascii="Calibri" w:eastAsia="SimSun" w:hAnsi="Calibri" w:cs="Calibri" w:hint="eastAsia"/>
          <w:sz w:val="22"/>
          <w:szCs w:val="20"/>
          <w:lang w:val="en-US" w:eastAsia="zh-CN"/>
        </w:rPr>
        <w:lastRenderedPageBreak/>
        <w:t xml:space="preserve">2.2.2 </w:t>
      </w:r>
      <w:r>
        <w:rPr>
          <w:rFonts w:ascii="Calibri" w:eastAsia="Calibri" w:hAnsi="Calibri" w:cs="Calibri"/>
          <w:sz w:val="22"/>
          <w:szCs w:val="20"/>
          <w:lang w:val="en-US" w:eastAsia="de-DE"/>
        </w:rPr>
        <w:t xml:space="preserve">The </w:t>
      </w:r>
      <w:proofErr w:type="spellStart"/>
      <w:r>
        <w:rPr>
          <w:rFonts w:ascii="Calibri" w:eastAsia="Calibri" w:hAnsi="Calibri" w:cs="Calibri"/>
          <w:sz w:val="22"/>
          <w:szCs w:val="20"/>
          <w:lang w:val="en-US" w:eastAsia="de-DE"/>
        </w:rPr>
        <w:t>Qingshui</w:t>
      </w:r>
      <w:proofErr w:type="spellEnd"/>
      <w:r>
        <w:rPr>
          <w:rFonts w:ascii="Calibri" w:eastAsia="Calibri" w:hAnsi="Calibri" w:cs="Calibri"/>
          <w:sz w:val="22"/>
          <w:szCs w:val="20"/>
          <w:lang w:val="en-US" w:eastAsia="de-DE"/>
        </w:rPr>
        <w:t xml:space="preserve"> Bay Lighthouse Becomes a Major Filming Location</w:t>
      </w:r>
    </w:p>
    <w:p w14:paraId="52F8230E" w14:textId="77777777" w:rsidR="003F7E2D" w:rsidRDefault="00826A38">
      <w:pPr>
        <w:spacing w:after="120"/>
        <w:jc w:val="both"/>
        <w:rPr>
          <w:rFonts w:ascii="Calibri" w:eastAsia="Calibri" w:hAnsi="Calibri" w:cs="Calibri"/>
          <w:sz w:val="22"/>
          <w:lang w:eastAsia="en-GB"/>
        </w:rPr>
      </w:pPr>
      <w:r>
        <w:rPr>
          <w:rFonts w:ascii="Calibri" w:eastAsia="Calibri" w:hAnsi="Calibri" w:cs="Calibri"/>
          <w:sz w:val="22"/>
          <w:lang w:eastAsia="en-GB"/>
        </w:rPr>
        <w:t xml:space="preserve">Located in </w:t>
      </w:r>
      <w:proofErr w:type="spellStart"/>
      <w:r>
        <w:rPr>
          <w:rFonts w:ascii="Calibri" w:eastAsia="Calibri" w:hAnsi="Calibri" w:cs="Calibri"/>
          <w:sz w:val="22"/>
          <w:lang w:eastAsia="en-GB"/>
        </w:rPr>
        <w:t>Lingshui</w:t>
      </w:r>
      <w:proofErr w:type="spellEnd"/>
      <w:r>
        <w:rPr>
          <w:rFonts w:ascii="Calibri" w:eastAsia="Calibri" w:hAnsi="Calibri" w:cs="Calibri"/>
          <w:sz w:val="22"/>
          <w:lang w:eastAsia="en-GB"/>
        </w:rPr>
        <w:t xml:space="preserve"> Li</w:t>
      </w:r>
      <w:proofErr w:type="spellStart"/>
      <w:r>
        <w:rPr>
          <w:rFonts w:ascii="Calibri" w:eastAsia="SimSun" w:hAnsi="Calibri" w:cs="Calibri" w:hint="eastAsia"/>
          <w:sz w:val="22"/>
          <w:lang w:val="en-US" w:eastAsia="zh-CN"/>
        </w:rPr>
        <w:t>zu</w:t>
      </w:r>
      <w:proofErr w:type="spellEnd"/>
      <w:r>
        <w:rPr>
          <w:rFonts w:ascii="Calibri" w:eastAsia="Calibri" w:hAnsi="Calibri" w:cs="Calibri"/>
          <w:sz w:val="22"/>
          <w:lang w:eastAsia="en-GB"/>
        </w:rPr>
        <w:t xml:space="preserve"> Autonomous County, Hainan, the </w:t>
      </w:r>
      <w:proofErr w:type="spellStart"/>
      <w:r>
        <w:rPr>
          <w:rFonts w:ascii="Calibri" w:eastAsia="Calibri" w:hAnsi="Calibri" w:cs="Calibri"/>
          <w:sz w:val="22"/>
          <w:lang w:eastAsia="en-GB"/>
        </w:rPr>
        <w:t>Qingshui</w:t>
      </w:r>
      <w:proofErr w:type="spellEnd"/>
      <w:r>
        <w:rPr>
          <w:rFonts w:ascii="Calibri" w:eastAsia="Calibri" w:hAnsi="Calibri" w:cs="Calibri"/>
          <w:sz w:val="22"/>
          <w:lang w:eastAsia="en-GB"/>
        </w:rPr>
        <w:t xml:space="preserve"> Bay Lighthouse has not only been a key filming location for the movie </w:t>
      </w:r>
      <w:r>
        <w:rPr>
          <w:rFonts w:ascii="Calibri" w:eastAsia="SimSun" w:hAnsi="Calibri" w:cs="Calibri" w:hint="eastAsia"/>
          <w:b/>
          <w:bCs/>
          <w:i/>
          <w:iCs/>
          <w:sz w:val="22"/>
          <w:lang w:val="en-US" w:eastAsia="zh-CN"/>
        </w:rPr>
        <w:t>Lost in the stars</w:t>
      </w:r>
      <w:r>
        <w:rPr>
          <w:rFonts w:ascii="Calibri" w:eastAsia="Calibri" w:hAnsi="Calibri" w:cs="Calibri"/>
          <w:sz w:val="22"/>
          <w:lang w:eastAsia="en-GB"/>
        </w:rPr>
        <w:t>, where it was known as the “</w:t>
      </w:r>
      <w:proofErr w:type="spellStart"/>
      <w:r>
        <w:rPr>
          <w:rFonts w:ascii="Calibri" w:eastAsia="Calibri" w:hAnsi="Calibri" w:cs="Calibri"/>
          <w:sz w:val="22"/>
          <w:lang w:eastAsia="en-GB"/>
        </w:rPr>
        <w:t>Moshan</w:t>
      </w:r>
      <w:proofErr w:type="spellEnd"/>
      <w:r>
        <w:rPr>
          <w:rFonts w:ascii="Calibri" w:eastAsia="Calibri" w:hAnsi="Calibri" w:cs="Calibri"/>
          <w:sz w:val="22"/>
          <w:lang w:eastAsia="en-GB"/>
        </w:rPr>
        <w:t xml:space="preserve"> Lighthouse,” but it has also become a popular spot for tourists in recent years. These films and TV shows have beautifully showcased the lighthouse’s charm through their picturesque scenes and touching storylines. The lighthouse, which was built in 2001, is referred to by locals as the “Freedom Lighthouse,” symbolizing safety and fre</w:t>
      </w:r>
      <w:r>
        <w:rPr>
          <w:rFonts w:ascii="Calibri" w:eastAsia="Calibri" w:hAnsi="Calibri" w:cs="Calibri"/>
          <w:sz w:val="22"/>
          <w:lang w:eastAsia="en-GB"/>
        </w:rPr>
        <w:t xml:space="preserve">edom. It serves as an </w:t>
      </w:r>
      <w:proofErr w:type="gramStart"/>
      <w:r>
        <w:rPr>
          <w:rFonts w:ascii="Calibri" w:eastAsia="Calibri" w:hAnsi="Calibri" w:cs="Calibri"/>
          <w:sz w:val="22"/>
          <w:lang w:eastAsia="en-GB"/>
        </w:rPr>
        <w:t xml:space="preserve">important navigational </w:t>
      </w:r>
      <w:r>
        <w:rPr>
          <w:rFonts w:ascii="Calibri" w:eastAsia="SimSun" w:hAnsi="Calibri" w:cs="Calibri" w:hint="eastAsia"/>
          <w:sz w:val="22"/>
          <w:lang w:val="en-US" w:eastAsia="zh-CN"/>
        </w:rPr>
        <w:t>services</w:t>
      </w:r>
      <w:proofErr w:type="gramEnd"/>
      <w:r>
        <w:rPr>
          <w:rFonts w:ascii="Calibri" w:eastAsia="Calibri" w:hAnsi="Calibri" w:cs="Calibri"/>
          <w:sz w:val="22"/>
          <w:lang w:eastAsia="en-GB"/>
        </w:rPr>
        <w:t xml:space="preserve"> for ships entering and leaving </w:t>
      </w:r>
      <w:proofErr w:type="spellStart"/>
      <w:r>
        <w:rPr>
          <w:rFonts w:ascii="Calibri" w:eastAsia="Calibri" w:hAnsi="Calibri" w:cs="Calibri"/>
          <w:sz w:val="22"/>
          <w:lang w:eastAsia="en-GB"/>
        </w:rPr>
        <w:t>Xincun</w:t>
      </w:r>
      <w:proofErr w:type="spellEnd"/>
      <w:r>
        <w:rPr>
          <w:rFonts w:ascii="Calibri" w:eastAsia="Calibri" w:hAnsi="Calibri" w:cs="Calibri"/>
          <w:sz w:val="22"/>
          <w:lang w:eastAsia="en-GB"/>
        </w:rPr>
        <w:t xml:space="preserve"> Harbor. Today, the “Freedom Lighthouse” guides countless </w:t>
      </w:r>
      <w:proofErr w:type="gramStart"/>
      <w:r>
        <w:rPr>
          <w:rFonts w:ascii="Calibri" w:eastAsia="Calibri" w:hAnsi="Calibri" w:cs="Calibri"/>
          <w:sz w:val="22"/>
          <w:lang w:eastAsia="en-GB"/>
        </w:rPr>
        <w:t>sailors</w:t>
      </w:r>
      <w:proofErr w:type="gramEnd"/>
      <w:r>
        <w:rPr>
          <w:rFonts w:ascii="Calibri" w:eastAsia="Calibri" w:hAnsi="Calibri" w:cs="Calibri"/>
          <w:sz w:val="22"/>
          <w:lang w:eastAsia="en-GB"/>
        </w:rPr>
        <w:t xml:space="preserve"> home and has also become a stunning attraction in the </w:t>
      </w:r>
      <w:proofErr w:type="spellStart"/>
      <w:r>
        <w:rPr>
          <w:rFonts w:ascii="Calibri" w:eastAsia="Calibri" w:hAnsi="Calibri" w:cs="Calibri"/>
          <w:sz w:val="22"/>
          <w:lang w:eastAsia="en-GB"/>
        </w:rPr>
        <w:t>Qingshui</w:t>
      </w:r>
      <w:proofErr w:type="spellEnd"/>
      <w:r>
        <w:rPr>
          <w:rFonts w:ascii="Calibri" w:eastAsia="Calibri" w:hAnsi="Calibri" w:cs="Calibri"/>
          <w:sz w:val="22"/>
          <w:lang w:eastAsia="en-GB"/>
        </w:rPr>
        <w:t xml:space="preserve"> Bay scenic area.</w:t>
      </w:r>
    </w:p>
    <w:p w14:paraId="52F8230F" w14:textId="77777777" w:rsidR="003F7E2D" w:rsidRDefault="00826A38">
      <w:pPr>
        <w:spacing w:after="120"/>
        <w:jc w:val="center"/>
        <w:rPr>
          <w:rFonts w:ascii="Calibri" w:eastAsia="Calibri" w:hAnsi="Calibri" w:cs="Calibri"/>
          <w:i/>
          <w:sz w:val="22"/>
          <w:szCs w:val="20"/>
          <w:lang w:eastAsia="zh"/>
        </w:rPr>
      </w:pPr>
      <w:r>
        <w:rPr>
          <w:rFonts w:ascii="Calibri" w:eastAsia="Calibri" w:hAnsi="Calibri" w:cs="Calibri" w:hint="eastAsia"/>
          <w:i/>
          <w:noProof/>
          <w:sz w:val="22"/>
          <w:szCs w:val="20"/>
          <w:lang w:eastAsia="zh"/>
        </w:rPr>
        <w:drawing>
          <wp:inline distT="0" distB="0" distL="114300" distR="114300" wp14:anchorId="52F8236B" wp14:editId="52F8236C">
            <wp:extent cx="1682115" cy="2158365"/>
            <wp:effectExtent l="0" t="0" r="952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2"/>
                    <a:stretch>
                      <a:fillRect/>
                    </a:stretch>
                  </pic:blipFill>
                  <pic:spPr>
                    <a:xfrm>
                      <a:off x="0" y="0"/>
                      <a:ext cx="1682115" cy="2158365"/>
                    </a:xfrm>
                    <a:prstGeom prst="rect">
                      <a:avLst/>
                    </a:prstGeom>
                  </pic:spPr>
                </pic:pic>
              </a:graphicData>
            </a:graphic>
          </wp:inline>
        </w:drawing>
      </w:r>
      <w:r>
        <w:rPr>
          <w:rFonts w:ascii="Calibri" w:eastAsia="Calibri" w:hAnsi="Calibri" w:cs="Calibri" w:hint="eastAsia"/>
          <w:i/>
          <w:noProof/>
          <w:sz w:val="22"/>
          <w:szCs w:val="20"/>
          <w:lang w:eastAsia="zh"/>
        </w:rPr>
        <w:drawing>
          <wp:inline distT="0" distB="0" distL="114300" distR="114300" wp14:anchorId="52F8236D" wp14:editId="52F8236E">
            <wp:extent cx="2359025" cy="2162175"/>
            <wp:effectExtent l="0" t="0" r="317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3"/>
                    <a:stretch>
                      <a:fillRect/>
                    </a:stretch>
                  </pic:blipFill>
                  <pic:spPr>
                    <a:xfrm>
                      <a:off x="0" y="0"/>
                      <a:ext cx="2359025" cy="2162175"/>
                    </a:xfrm>
                    <a:prstGeom prst="rect">
                      <a:avLst/>
                    </a:prstGeom>
                  </pic:spPr>
                </pic:pic>
              </a:graphicData>
            </a:graphic>
          </wp:inline>
        </w:drawing>
      </w:r>
    </w:p>
    <w:p w14:paraId="52F82310" w14:textId="77777777" w:rsidR="003F7E2D" w:rsidRDefault="00826A38">
      <w:pPr>
        <w:numPr>
          <w:ilvl w:val="0"/>
          <w:numId w:val="31"/>
        </w:numPr>
        <w:spacing w:before="120" w:after="120"/>
        <w:jc w:val="center"/>
        <w:rPr>
          <w:rFonts w:ascii="Calibri" w:eastAsia="Calibri" w:hAnsi="Calibri" w:cs="Calibri"/>
          <w:i/>
          <w:sz w:val="22"/>
          <w:szCs w:val="20"/>
          <w:lang w:eastAsia="zh"/>
        </w:rPr>
      </w:pPr>
      <w:r>
        <w:rPr>
          <w:rFonts w:ascii="Calibri" w:eastAsia="Calibri" w:hAnsi="Calibri" w:cs="Calibri" w:hint="eastAsia"/>
          <w:i/>
          <w:sz w:val="22"/>
          <w:szCs w:val="20"/>
          <w:lang w:eastAsia="zh"/>
        </w:rPr>
        <w:t xml:space="preserve">The </w:t>
      </w:r>
      <w:proofErr w:type="spellStart"/>
      <w:r>
        <w:rPr>
          <w:rFonts w:ascii="Calibri" w:eastAsia="Calibri" w:hAnsi="Calibri" w:cs="Calibri" w:hint="eastAsia"/>
          <w:i/>
          <w:sz w:val="22"/>
          <w:szCs w:val="20"/>
          <w:lang w:eastAsia="zh"/>
        </w:rPr>
        <w:t>Qingshui</w:t>
      </w:r>
      <w:proofErr w:type="spellEnd"/>
      <w:r>
        <w:rPr>
          <w:rFonts w:ascii="Calibri" w:eastAsia="Calibri" w:hAnsi="Calibri" w:cs="Calibri" w:hint="eastAsia"/>
          <w:i/>
          <w:sz w:val="22"/>
          <w:szCs w:val="20"/>
          <w:lang w:eastAsia="zh"/>
        </w:rPr>
        <w:t xml:space="preserve"> Bay Lighthouse Filming Location for the Movie</w:t>
      </w:r>
      <w:r>
        <w:rPr>
          <w:rFonts w:ascii="Calibri" w:eastAsia="Calibri" w:hAnsi="Calibri" w:cs="Calibri" w:hint="eastAsia"/>
          <w:b/>
          <w:bCs/>
          <w:i/>
          <w:sz w:val="22"/>
          <w:szCs w:val="20"/>
          <w:lang w:eastAsia="zh"/>
        </w:rPr>
        <w:t xml:space="preserve"> </w:t>
      </w:r>
      <w:r>
        <w:rPr>
          <w:rFonts w:ascii="Calibri" w:eastAsia="SimSun" w:hAnsi="Calibri" w:cs="Calibri" w:hint="eastAsia"/>
          <w:b/>
          <w:bCs/>
          <w:i/>
          <w:sz w:val="22"/>
          <w:szCs w:val="20"/>
          <w:lang w:val="en-US" w:eastAsia="zh-CN"/>
        </w:rPr>
        <w:t>Lost in The Stars</w:t>
      </w:r>
    </w:p>
    <w:p w14:paraId="52F82311" w14:textId="77777777" w:rsidR="003F7E2D" w:rsidRDefault="00826A38">
      <w:pPr>
        <w:spacing w:line="240" w:lineRule="auto"/>
        <w:jc w:val="center"/>
        <w:rPr>
          <w:rFonts w:ascii="Arial" w:eastAsia="Calibri" w:hAnsi="Arial" w:cs="Calibri"/>
          <w:lang w:eastAsia="zh"/>
        </w:rPr>
      </w:pPr>
      <w:r>
        <w:rPr>
          <w:rFonts w:ascii="SimSun" w:eastAsia="SimSun" w:hAnsi="SimSun" w:cs="SimSun"/>
          <w:noProof/>
          <w:sz w:val="24"/>
          <w:szCs w:val="24"/>
          <w:lang w:eastAsia="en-GB"/>
        </w:rPr>
        <w:drawing>
          <wp:inline distT="0" distB="0" distL="114300" distR="114300" wp14:anchorId="52F8236F" wp14:editId="52F82370">
            <wp:extent cx="2522220" cy="1689735"/>
            <wp:effectExtent l="0" t="0" r="7620" b="1905"/>
            <wp:docPr id="2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IMG_256"/>
                    <pic:cNvPicPr>
                      <a:picLocks noChangeAspect="1"/>
                    </pic:cNvPicPr>
                  </pic:nvPicPr>
                  <pic:blipFill>
                    <a:blip r:embed="rId54"/>
                    <a:stretch>
                      <a:fillRect/>
                    </a:stretch>
                  </pic:blipFill>
                  <pic:spPr>
                    <a:xfrm>
                      <a:off x="0" y="0"/>
                      <a:ext cx="2522220" cy="1689735"/>
                    </a:xfrm>
                    <a:prstGeom prst="rect">
                      <a:avLst/>
                    </a:prstGeom>
                    <a:noFill/>
                    <a:ln w="9525">
                      <a:noFill/>
                    </a:ln>
                  </pic:spPr>
                </pic:pic>
              </a:graphicData>
            </a:graphic>
          </wp:inline>
        </w:drawing>
      </w:r>
      <w:r>
        <w:rPr>
          <w:rFonts w:ascii="Arial" w:eastAsia="Calibri" w:hAnsi="Arial" w:cs="Calibri" w:hint="eastAsia"/>
          <w:noProof/>
          <w:lang w:eastAsia="zh"/>
        </w:rPr>
        <w:drawing>
          <wp:inline distT="0" distB="0" distL="114300" distR="114300" wp14:anchorId="52F82371" wp14:editId="52F82372">
            <wp:extent cx="2595880" cy="1684020"/>
            <wp:effectExtent l="0" t="0" r="1016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5"/>
                    <a:stretch>
                      <a:fillRect/>
                    </a:stretch>
                  </pic:blipFill>
                  <pic:spPr>
                    <a:xfrm>
                      <a:off x="0" y="0"/>
                      <a:ext cx="2595880" cy="1684020"/>
                    </a:xfrm>
                    <a:prstGeom prst="rect">
                      <a:avLst/>
                    </a:prstGeom>
                  </pic:spPr>
                </pic:pic>
              </a:graphicData>
            </a:graphic>
          </wp:inline>
        </w:drawing>
      </w:r>
    </w:p>
    <w:p w14:paraId="52F82312" w14:textId="77777777" w:rsidR="003F7E2D" w:rsidRDefault="00826A38">
      <w:pPr>
        <w:numPr>
          <w:ilvl w:val="0"/>
          <w:numId w:val="31"/>
        </w:numPr>
        <w:spacing w:before="120" w:after="120"/>
        <w:jc w:val="center"/>
        <w:rPr>
          <w:rFonts w:ascii="Calibri" w:eastAsia="Calibri" w:hAnsi="Calibri" w:cs="Calibri"/>
          <w:i/>
          <w:sz w:val="22"/>
          <w:szCs w:val="20"/>
          <w:lang w:eastAsia="zh"/>
        </w:rPr>
      </w:pPr>
      <w:r>
        <w:rPr>
          <w:rFonts w:ascii="Calibri" w:eastAsia="Calibri" w:hAnsi="Calibri" w:cs="Calibri" w:hint="eastAsia"/>
          <w:i/>
          <w:sz w:val="22"/>
          <w:szCs w:val="20"/>
          <w:lang w:eastAsia="zh"/>
        </w:rPr>
        <w:t xml:space="preserve">The </w:t>
      </w:r>
      <w:proofErr w:type="spellStart"/>
      <w:r>
        <w:rPr>
          <w:rFonts w:ascii="Calibri" w:eastAsia="Calibri" w:hAnsi="Calibri" w:cs="Calibri" w:hint="eastAsia"/>
          <w:i/>
          <w:sz w:val="22"/>
          <w:szCs w:val="20"/>
          <w:lang w:eastAsia="zh"/>
        </w:rPr>
        <w:t>Qingshui</w:t>
      </w:r>
      <w:proofErr w:type="spellEnd"/>
      <w:r>
        <w:rPr>
          <w:rFonts w:ascii="Calibri" w:eastAsia="Calibri" w:hAnsi="Calibri" w:cs="Calibri" w:hint="eastAsia"/>
          <w:i/>
          <w:sz w:val="22"/>
          <w:szCs w:val="20"/>
          <w:lang w:eastAsia="zh"/>
        </w:rPr>
        <w:t xml:space="preserve"> Bay Lighthouse Becomes a Popular Tourist Spot</w:t>
      </w:r>
    </w:p>
    <w:p w14:paraId="52F82313" w14:textId="77777777" w:rsidR="003F7E2D" w:rsidRDefault="00826A38">
      <w:pPr>
        <w:keepNext/>
        <w:numPr>
          <w:ilvl w:val="255"/>
          <w:numId w:val="0"/>
        </w:numPr>
        <w:spacing w:before="120" w:after="120"/>
        <w:outlineLvl w:val="3"/>
        <w:rPr>
          <w:rFonts w:ascii="Calibri" w:eastAsia="Calibri" w:hAnsi="Calibri" w:cs="Calibri"/>
          <w:sz w:val="22"/>
          <w:szCs w:val="20"/>
          <w:lang w:eastAsia="zh"/>
        </w:rPr>
      </w:pPr>
      <w:r>
        <w:rPr>
          <w:rFonts w:ascii="Calibri" w:eastAsia="SimSun" w:hAnsi="Calibri" w:cs="Calibri" w:hint="eastAsia"/>
          <w:sz w:val="22"/>
          <w:szCs w:val="20"/>
          <w:lang w:val="en-US" w:eastAsia="zh-CN"/>
        </w:rPr>
        <w:t xml:space="preserve">2.2.3 </w:t>
      </w:r>
      <w:proofErr w:type="spellStart"/>
      <w:r>
        <w:rPr>
          <w:rFonts w:ascii="Calibri" w:eastAsia="Calibri" w:hAnsi="Calibri" w:cs="Calibri"/>
          <w:sz w:val="22"/>
          <w:szCs w:val="20"/>
          <w:lang w:val="en-US" w:eastAsia="de-DE"/>
        </w:rPr>
        <w:t>Mulantou</w:t>
      </w:r>
      <w:proofErr w:type="spellEnd"/>
      <w:r>
        <w:rPr>
          <w:rFonts w:ascii="Calibri" w:eastAsia="Calibri" w:hAnsi="Calibri" w:cs="Calibri"/>
          <w:sz w:val="22"/>
          <w:szCs w:val="20"/>
          <w:lang w:val="en-US" w:eastAsia="de-DE"/>
        </w:rPr>
        <w:t xml:space="preserve"> Lighthouse and </w:t>
      </w:r>
      <w:proofErr w:type="spellStart"/>
      <w:r>
        <w:rPr>
          <w:rFonts w:ascii="Calibri" w:eastAsia="Calibri" w:hAnsi="Calibri" w:cs="Calibri"/>
          <w:sz w:val="22"/>
          <w:szCs w:val="20"/>
          <w:lang w:val="en-US" w:eastAsia="de-DE"/>
        </w:rPr>
        <w:t>Bo’ao</w:t>
      </w:r>
      <w:proofErr w:type="spellEnd"/>
      <w:r>
        <w:rPr>
          <w:rFonts w:ascii="Calibri" w:eastAsia="Calibri" w:hAnsi="Calibri" w:cs="Calibri"/>
          <w:sz w:val="22"/>
          <w:szCs w:val="20"/>
          <w:lang w:val="en-US" w:eastAsia="de-DE"/>
        </w:rPr>
        <w:t xml:space="preserve"> Lighthouse Establish </w:t>
      </w:r>
      <w:r>
        <w:rPr>
          <w:rFonts w:ascii="Calibri" w:eastAsia="SimSun" w:hAnsi="Calibri" w:cs="Calibri" w:hint="eastAsia"/>
          <w:sz w:val="22"/>
          <w:szCs w:val="20"/>
          <w:lang w:val="en-US" w:eastAsia="zh-CN"/>
        </w:rPr>
        <w:t>Flash Mob</w:t>
      </w:r>
      <w:r>
        <w:rPr>
          <w:rFonts w:ascii="Calibri" w:eastAsia="Calibri" w:hAnsi="Calibri" w:cs="Calibri"/>
          <w:sz w:val="22"/>
          <w:szCs w:val="20"/>
          <w:lang w:val="en-US" w:eastAsia="de-DE"/>
        </w:rPr>
        <w:t xml:space="preserve"> Stations</w:t>
      </w:r>
    </w:p>
    <w:p w14:paraId="52F82314"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 xml:space="preserve">During the May Day holiday in 2024, the </w:t>
      </w:r>
      <w:proofErr w:type="spellStart"/>
      <w:r>
        <w:rPr>
          <w:rFonts w:ascii="Calibri" w:eastAsia="Calibri" w:hAnsi="Calibri" w:cs="Calibri"/>
          <w:sz w:val="22"/>
          <w:lang w:eastAsia="zh"/>
        </w:rPr>
        <w:t>Muliantou</w:t>
      </w:r>
      <w:proofErr w:type="spellEnd"/>
      <w:r>
        <w:rPr>
          <w:rFonts w:ascii="Calibri" w:eastAsia="Calibri" w:hAnsi="Calibri" w:cs="Calibri"/>
          <w:sz w:val="22"/>
          <w:lang w:eastAsia="zh"/>
        </w:rPr>
        <w:t xml:space="preserve"> Lighthouse and Boao Lighthouse </w:t>
      </w:r>
      <w:r>
        <w:rPr>
          <w:rFonts w:ascii="Calibri" w:eastAsia="SimSun" w:hAnsi="Calibri" w:cs="Calibri" w:hint="eastAsia"/>
          <w:sz w:val="22"/>
          <w:lang w:val="en-US" w:eastAsia="zh-CN"/>
        </w:rPr>
        <w:t>flash mob</w:t>
      </w:r>
      <w:r>
        <w:rPr>
          <w:rFonts w:ascii="Calibri" w:eastAsia="Calibri" w:hAnsi="Calibri" w:cs="Calibri"/>
          <w:sz w:val="22"/>
          <w:lang w:eastAsia="zh"/>
        </w:rPr>
        <w:t xml:space="preserve"> stations welcomed visitors for the first time, receiving over 5,600 tourists and establishing a lighthouse fan group with more than 360 members. The event site was full of excitement, featuring a variety of offerings, including tented food, lighthouse coffee, and RV camping. These attractions not only positioned themselves as trendy and quality-oriented but also introduced a bookstore into the </w:t>
      </w:r>
      <w:r>
        <w:rPr>
          <w:rFonts w:ascii="Calibri" w:eastAsia="SimSun" w:hAnsi="Calibri" w:cs="Calibri" w:hint="eastAsia"/>
          <w:sz w:val="22"/>
          <w:lang w:val="en-US" w:eastAsia="zh-CN"/>
        </w:rPr>
        <w:t>flash mob</w:t>
      </w:r>
      <w:r>
        <w:rPr>
          <w:rFonts w:ascii="Calibri" w:eastAsia="Calibri" w:hAnsi="Calibri" w:cs="Calibri"/>
          <w:sz w:val="22"/>
          <w:lang w:eastAsia="zh"/>
        </w:rPr>
        <w:t xml:space="preserve"> station, </w:t>
      </w:r>
      <w:proofErr w:type="spellStart"/>
      <w:r>
        <w:rPr>
          <w:rFonts w:ascii="Calibri" w:eastAsia="Calibri" w:hAnsi="Calibri" w:cs="Calibri"/>
          <w:sz w:val="22"/>
          <w:lang w:eastAsia="zh"/>
        </w:rPr>
        <w:t>centering</w:t>
      </w:r>
      <w:proofErr w:type="spellEnd"/>
      <w:r>
        <w:rPr>
          <w:rFonts w:ascii="Calibri" w:eastAsia="Calibri" w:hAnsi="Calibri" w:cs="Calibri"/>
          <w:sz w:val="22"/>
          <w:lang w:eastAsia="zh"/>
        </w:rPr>
        <w:t xml:space="preserve"> around the theme "Every Lighthouse </w:t>
      </w:r>
      <w:r>
        <w:rPr>
          <w:rFonts w:ascii="Calibri" w:eastAsia="Calibri" w:hAnsi="Calibri" w:cs="Calibri"/>
          <w:sz w:val="22"/>
          <w:lang w:eastAsia="zh"/>
        </w:rPr>
        <w:t xml:space="preserve">Has a Story." This lighthouse bookstore offers a seaside reading space for consumers, further enhancing the cultural sophistication of the </w:t>
      </w:r>
      <w:r>
        <w:rPr>
          <w:rFonts w:ascii="Calibri" w:eastAsia="SimSun" w:hAnsi="Calibri" w:cs="Calibri" w:hint="eastAsia"/>
          <w:sz w:val="22"/>
          <w:lang w:val="en-US" w:eastAsia="zh-CN"/>
        </w:rPr>
        <w:t>flash mob</w:t>
      </w:r>
      <w:r>
        <w:rPr>
          <w:rFonts w:ascii="Calibri" w:eastAsia="Calibri" w:hAnsi="Calibri" w:cs="Calibri"/>
          <w:sz w:val="22"/>
          <w:lang w:eastAsia="zh"/>
        </w:rPr>
        <w:t xml:space="preserve"> stations.</w:t>
      </w:r>
    </w:p>
    <w:p w14:paraId="52F82315"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 xml:space="preserve">The first batch of lighthouse </w:t>
      </w:r>
      <w:r>
        <w:rPr>
          <w:rFonts w:ascii="Calibri" w:eastAsia="SimSun" w:hAnsi="Calibri" w:cs="Calibri" w:hint="eastAsia"/>
          <w:sz w:val="22"/>
          <w:lang w:val="en-US" w:eastAsia="zh-CN"/>
        </w:rPr>
        <w:t>flash mob</w:t>
      </w:r>
      <w:r>
        <w:rPr>
          <w:rFonts w:ascii="Calibri" w:eastAsia="Calibri" w:hAnsi="Calibri" w:cs="Calibri"/>
          <w:sz w:val="22"/>
          <w:lang w:eastAsia="zh"/>
        </w:rPr>
        <w:t xml:space="preserve"> stations not only provided tourists with a new must-visit spot in Hainan but also became a window showcasing the new look and vitality of Hainan's tourism industry. With 25 lighthouses across 12 cities and counties, they illuminate the </w:t>
      </w:r>
      <w:r>
        <w:rPr>
          <w:rFonts w:ascii="Calibri" w:eastAsia="Calibri" w:hAnsi="Calibri" w:cs="Calibri" w:hint="eastAsia"/>
          <w:sz w:val="22"/>
          <w:lang w:eastAsia="en-GB"/>
        </w:rPr>
        <w:t>Hainan Round-Island Tourism Highway Loop</w:t>
      </w:r>
      <w:r>
        <w:rPr>
          <w:rFonts w:ascii="Calibri" w:eastAsia="Calibri" w:hAnsi="Calibri" w:cs="Calibri"/>
          <w:sz w:val="22"/>
          <w:lang w:eastAsia="zh"/>
        </w:rPr>
        <w:t xml:space="preserve">. The </w:t>
      </w:r>
      <w:r>
        <w:rPr>
          <w:rFonts w:ascii="Calibri" w:eastAsia="SimSun" w:hAnsi="Calibri" w:cs="Calibri" w:hint="eastAsia"/>
          <w:sz w:val="22"/>
          <w:lang w:val="en-US" w:eastAsia="zh-CN"/>
        </w:rPr>
        <w:t>t</w:t>
      </w:r>
      <w:proofErr w:type="spellStart"/>
      <w:r>
        <w:rPr>
          <w:rFonts w:ascii="Calibri" w:eastAsia="Calibri" w:hAnsi="Calibri" w:cs="Calibri"/>
          <w:sz w:val="22"/>
          <w:lang w:eastAsia="zh"/>
        </w:rPr>
        <w:t>ourism</w:t>
      </w:r>
      <w:proofErr w:type="spellEnd"/>
      <w:r>
        <w:rPr>
          <w:rFonts w:ascii="Calibri" w:eastAsia="Calibri" w:hAnsi="Calibri" w:cs="Calibri"/>
          <w:sz w:val="22"/>
          <w:lang w:eastAsia="zh"/>
        </w:rPr>
        <w:t xml:space="preserve"> </w:t>
      </w:r>
      <w:r>
        <w:rPr>
          <w:rFonts w:ascii="Calibri" w:eastAsia="SimSun" w:hAnsi="Calibri" w:cs="Calibri" w:hint="eastAsia"/>
          <w:sz w:val="22"/>
          <w:lang w:val="en-US" w:eastAsia="zh-CN"/>
        </w:rPr>
        <w:t>c</w:t>
      </w:r>
      <w:proofErr w:type="spellStart"/>
      <w:r>
        <w:rPr>
          <w:rFonts w:ascii="Calibri" w:eastAsia="Calibri" w:hAnsi="Calibri" w:cs="Calibri"/>
          <w:sz w:val="22"/>
          <w:lang w:eastAsia="zh"/>
        </w:rPr>
        <w:t>ompany</w:t>
      </w:r>
      <w:proofErr w:type="spellEnd"/>
      <w:r>
        <w:rPr>
          <w:rFonts w:ascii="Calibri" w:eastAsia="Calibri" w:hAnsi="Calibri" w:cs="Calibri"/>
          <w:sz w:val="22"/>
          <w:lang w:eastAsia="zh"/>
        </w:rPr>
        <w:t xml:space="preserve"> will create a new tourism model of "one lighthouse, one unique feature" along the highway. The theme "Every Lighthouse Has a Story" will integrate resources to offer visitors a diverse lighthouse cultural</w:t>
      </w:r>
      <w:r>
        <w:rPr>
          <w:rFonts w:ascii="Calibri" w:eastAsia="Calibri" w:hAnsi="Calibri" w:cs="Calibri"/>
          <w:sz w:val="22"/>
          <w:lang w:eastAsia="zh"/>
        </w:rPr>
        <w:t xml:space="preserve"> experience and a unique marine charm experience!</w:t>
      </w:r>
    </w:p>
    <w:p w14:paraId="52F82316" w14:textId="77777777" w:rsidR="003F7E2D" w:rsidRDefault="00826A38">
      <w:pPr>
        <w:spacing w:after="120"/>
        <w:jc w:val="center"/>
        <w:rPr>
          <w:rFonts w:ascii="Arial" w:eastAsia="Calibri" w:hAnsi="Arial" w:cs="Calibri"/>
          <w:sz w:val="22"/>
          <w:lang w:eastAsia="zh"/>
        </w:rPr>
      </w:pPr>
      <w:r>
        <w:rPr>
          <w:rFonts w:ascii="Arial" w:eastAsia="Calibri" w:hAnsi="Arial" w:cs="Calibri" w:hint="eastAsia"/>
          <w:noProof/>
          <w:sz w:val="22"/>
          <w:lang w:eastAsia="zh"/>
        </w:rPr>
        <w:lastRenderedPageBreak/>
        <w:drawing>
          <wp:inline distT="0" distB="0" distL="114300" distR="114300" wp14:anchorId="52F82373" wp14:editId="52F82374">
            <wp:extent cx="2153920" cy="1769110"/>
            <wp:effectExtent l="0" t="0" r="1016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6"/>
                    <a:stretch>
                      <a:fillRect/>
                    </a:stretch>
                  </pic:blipFill>
                  <pic:spPr>
                    <a:xfrm>
                      <a:off x="0" y="0"/>
                      <a:ext cx="2153920" cy="1769110"/>
                    </a:xfrm>
                    <a:prstGeom prst="rect">
                      <a:avLst/>
                    </a:prstGeom>
                  </pic:spPr>
                </pic:pic>
              </a:graphicData>
            </a:graphic>
          </wp:inline>
        </w:drawing>
      </w:r>
      <w:r>
        <w:rPr>
          <w:rFonts w:ascii="Arial" w:eastAsia="Calibri" w:hAnsi="Arial" w:cs="Calibri" w:hint="eastAsia"/>
          <w:noProof/>
          <w:sz w:val="22"/>
          <w:lang w:eastAsia="zh"/>
        </w:rPr>
        <w:drawing>
          <wp:inline distT="0" distB="0" distL="114300" distR="114300" wp14:anchorId="52F82375" wp14:editId="52F82376">
            <wp:extent cx="2188845" cy="1796415"/>
            <wp:effectExtent l="0" t="0" r="5715"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7"/>
                    <a:stretch>
                      <a:fillRect/>
                    </a:stretch>
                  </pic:blipFill>
                  <pic:spPr>
                    <a:xfrm>
                      <a:off x="0" y="0"/>
                      <a:ext cx="2188845" cy="1796415"/>
                    </a:xfrm>
                    <a:prstGeom prst="rect">
                      <a:avLst/>
                    </a:prstGeom>
                  </pic:spPr>
                </pic:pic>
              </a:graphicData>
            </a:graphic>
          </wp:inline>
        </w:drawing>
      </w:r>
    </w:p>
    <w:p w14:paraId="52F82317" w14:textId="77777777" w:rsidR="003F7E2D" w:rsidRDefault="00826A38">
      <w:pPr>
        <w:numPr>
          <w:ilvl w:val="0"/>
          <w:numId w:val="31"/>
        </w:numPr>
        <w:spacing w:before="120" w:after="120"/>
        <w:jc w:val="center"/>
        <w:rPr>
          <w:rFonts w:ascii="Calibri" w:eastAsia="Calibri" w:hAnsi="Calibri" w:cs="Calibri"/>
          <w:i/>
          <w:sz w:val="22"/>
          <w:szCs w:val="20"/>
          <w:lang w:eastAsia="zh"/>
        </w:rPr>
      </w:pPr>
      <w:r>
        <w:rPr>
          <w:rFonts w:ascii="Calibri" w:eastAsia="Calibri" w:hAnsi="Calibri" w:cs="Calibri" w:hint="eastAsia"/>
          <w:i/>
          <w:sz w:val="22"/>
          <w:szCs w:val="20"/>
          <w:lang w:eastAsia="zh"/>
        </w:rPr>
        <w:t>The First Batch of Lighthouse</w:t>
      </w:r>
      <w:r>
        <w:rPr>
          <w:rFonts w:ascii="Calibri" w:eastAsia="SimSun" w:hAnsi="Calibri" w:cs="Calibri" w:hint="eastAsia"/>
          <w:i/>
          <w:sz w:val="22"/>
          <w:szCs w:val="20"/>
          <w:lang w:val="en-US" w:eastAsia="zh-CN"/>
        </w:rPr>
        <w:t xml:space="preserve"> Flash Mob</w:t>
      </w:r>
      <w:r>
        <w:rPr>
          <w:rFonts w:ascii="Calibri" w:eastAsia="Calibri" w:hAnsi="Calibri" w:cs="Calibri" w:hint="eastAsia"/>
          <w:i/>
          <w:sz w:val="22"/>
          <w:szCs w:val="20"/>
          <w:lang w:eastAsia="zh"/>
        </w:rPr>
        <w:t xml:space="preserve"> Stations Open</w:t>
      </w:r>
      <w:r>
        <w:rPr>
          <w:rFonts w:ascii="Calibri" w:eastAsia="SimSun" w:hAnsi="Calibri" w:cs="Calibri" w:hint="eastAsia"/>
          <w:i/>
          <w:sz w:val="22"/>
          <w:szCs w:val="20"/>
          <w:lang w:val="en-US" w:eastAsia="zh-CN"/>
        </w:rPr>
        <w:t>s</w:t>
      </w:r>
      <w:r>
        <w:rPr>
          <w:rFonts w:ascii="Calibri" w:eastAsia="Calibri" w:hAnsi="Calibri" w:cs="Calibri" w:hint="eastAsia"/>
          <w:i/>
          <w:sz w:val="22"/>
          <w:szCs w:val="20"/>
          <w:lang w:eastAsia="zh"/>
        </w:rPr>
        <w:t xml:space="preserve"> on Hainan Island</w:t>
      </w:r>
    </w:p>
    <w:p w14:paraId="52F82318" w14:textId="77777777" w:rsidR="003F7E2D" w:rsidRDefault="00826A38">
      <w:pPr>
        <w:spacing w:line="240" w:lineRule="auto"/>
        <w:jc w:val="center"/>
        <w:rPr>
          <w:rFonts w:ascii="Arial" w:eastAsia="Calibri" w:hAnsi="Arial" w:cs="Calibri"/>
          <w:lang w:eastAsia="zh"/>
        </w:rPr>
      </w:pPr>
      <w:r>
        <w:rPr>
          <w:rFonts w:ascii="Arial" w:eastAsia="Calibri" w:hAnsi="Arial" w:cs="Calibri" w:hint="eastAsia"/>
          <w:noProof/>
          <w:lang w:eastAsia="zh"/>
        </w:rPr>
        <w:drawing>
          <wp:inline distT="0" distB="0" distL="114300" distR="114300" wp14:anchorId="52F82377" wp14:editId="52F82378">
            <wp:extent cx="3296285" cy="2337435"/>
            <wp:effectExtent l="0" t="0" r="1079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8"/>
                    <a:stretch>
                      <a:fillRect/>
                    </a:stretch>
                  </pic:blipFill>
                  <pic:spPr>
                    <a:xfrm>
                      <a:off x="0" y="0"/>
                      <a:ext cx="3296285" cy="2337435"/>
                    </a:xfrm>
                    <a:prstGeom prst="rect">
                      <a:avLst/>
                    </a:prstGeom>
                  </pic:spPr>
                </pic:pic>
              </a:graphicData>
            </a:graphic>
          </wp:inline>
        </w:drawing>
      </w:r>
    </w:p>
    <w:p w14:paraId="52F82319" w14:textId="77777777" w:rsidR="003F7E2D" w:rsidRDefault="00826A38">
      <w:pPr>
        <w:numPr>
          <w:ilvl w:val="0"/>
          <w:numId w:val="31"/>
        </w:numPr>
        <w:spacing w:before="120" w:after="120"/>
        <w:jc w:val="center"/>
        <w:rPr>
          <w:rFonts w:ascii="Calibri" w:eastAsia="Calibri" w:hAnsi="Calibri" w:cs="Calibri"/>
          <w:i/>
          <w:sz w:val="22"/>
          <w:szCs w:val="20"/>
          <w:lang w:eastAsia="zh"/>
        </w:rPr>
      </w:pPr>
      <w:r>
        <w:rPr>
          <w:rFonts w:ascii="Calibri" w:eastAsia="Calibri" w:hAnsi="Calibri" w:cs="Calibri" w:hint="eastAsia"/>
          <w:i/>
          <w:sz w:val="22"/>
          <w:szCs w:val="20"/>
          <w:lang w:eastAsia="zh"/>
        </w:rPr>
        <w:t>The Lighthouses at Flash Mob Station Attract a Large Number of Tourists</w:t>
      </w:r>
    </w:p>
    <w:p w14:paraId="52F8231A" w14:textId="77777777" w:rsidR="003F7E2D" w:rsidRDefault="00826A38">
      <w:pPr>
        <w:numPr>
          <w:ilvl w:val="255"/>
          <w:numId w:val="0"/>
        </w:numPr>
        <w:spacing w:before="120" w:after="120"/>
        <w:outlineLvl w:val="1"/>
        <w:rPr>
          <w:rFonts w:ascii="Calibri" w:eastAsia="Calibri" w:hAnsi="Calibri" w:cs="Calibri"/>
          <w:b/>
          <w:color w:val="0070C0"/>
          <w:sz w:val="24"/>
          <w:szCs w:val="24"/>
          <w:lang w:eastAsia="zh"/>
        </w:rPr>
      </w:pPr>
      <w:proofErr w:type="gramStart"/>
      <w:r>
        <w:rPr>
          <w:rFonts w:ascii="Calibri" w:eastAsia="SimSun" w:hAnsi="Calibri" w:cs="Calibri" w:hint="eastAsia"/>
          <w:b/>
          <w:color w:val="0070C0"/>
          <w:sz w:val="24"/>
          <w:szCs w:val="24"/>
          <w:lang w:val="en-US" w:eastAsia="zh-CN"/>
        </w:rPr>
        <w:t xml:space="preserve">2.3  </w:t>
      </w:r>
      <w:r>
        <w:rPr>
          <w:rFonts w:ascii="Calibri" w:eastAsia="Calibri" w:hAnsi="Calibri" w:cs="Calibri" w:hint="eastAsia"/>
          <w:b/>
          <w:color w:val="0070C0"/>
          <w:sz w:val="24"/>
          <w:szCs w:val="24"/>
          <w:lang w:eastAsia="zh"/>
        </w:rPr>
        <w:t>Integration</w:t>
      </w:r>
      <w:proofErr w:type="gramEnd"/>
      <w:r>
        <w:rPr>
          <w:rFonts w:ascii="Calibri" w:eastAsia="Calibri" w:hAnsi="Calibri" w:cs="Calibri" w:hint="eastAsia"/>
          <w:b/>
          <w:color w:val="0070C0"/>
          <w:sz w:val="24"/>
          <w:szCs w:val="24"/>
          <w:lang w:eastAsia="zh"/>
        </w:rPr>
        <w:t xml:space="preserve"> of Two Major Resource Systems</w:t>
      </w:r>
    </w:p>
    <w:p w14:paraId="52F8231B" w14:textId="77777777" w:rsidR="003F7E2D" w:rsidRDefault="00826A38">
      <w:pPr>
        <w:spacing w:after="120"/>
        <w:jc w:val="both"/>
        <w:rPr>
          <w:rFonts w:ascii="Calibri" w:eastAsia="Calibri" w:hAnsi="Calibri" w:cs="Calibri"/>
          <w:sz w:val="22"/>
          <w:lang w:eastAsia="zh"/>
        </w:rPr>
      </w:pPr>
      <w:r>
        <w:rPr>
          <w:rFonts w:ascii="Calibri" w:eastAsia="Calibri" w:hAnsi="Calibri" w:cs="Calibri" w:hint="eastAsia"/>
          <w:sz w:val="22"/>
          <w:lang w:eastAsia="zh"/>
        </w:rPr>
        <w:t xml:space="preserve">To expand the influence and enhance the reputation of maritime culture, relying solely on the efforts of </w:t>
      </w:r>
      <w:r>
        <w:rPr>
          <w:rFonts w:ascii="Calibri" w:eastAsia="SimSun" w:hAnsi="Calibri" w:cs="Calibri" w:hint="eastAsia"/>
          <w:sz w:val="22"/>
          <w:lang w:val="en-US" w:eastAsia="zh-CN"/>
        </w:rPr>
        <w:t>maritime administration</w:t>
      </w:r>
      <w:r>
        <w:rPr>
          <w:rFonts w:ascii="Calibri" w:eastAsia="Calibri" w:hAnsi="Calibri" w:cs="Calibri" w:hint="eastAsia"/>
          <w:sz w:val="22"/>
          <w:lang w:eastAsia="zh"/>
        </w:rPr>
        <w:t xml:space="preserve"> is far from sufficient. Therefore, the China </w:t>
      </w:r>
      <w:r>
        <w:rPr>
          <w:rFonts w:ascii="Calibri" w:eastAsia="SimSun" w:hAnsi="Calibri" w:cs="Calibri" w:hint="eastAsia"/>
          <w:sz w:val="22"/>
          <w:lang w:eastAsia="zh-CN"/>
        </w:rPr>
        <w:t>MSA</w:t>
      </w:r>
      <w:r>
        <w:rPr>
          <w:rFonts w:ascii="Calibri" w:eastAsia="Calibri" w:hAnsi="Calibri" w:cs="Calibri" w:hint="eastAsia"/>
          <w:sz w:val="22"/>
          <w:lang w:eastAsia="zh"/>
        </w:rPr>
        <w:t xml:space="preserve"> actively seeks cooperation with local cultural and tourism bureaus and tourism investment groups. By integrating resources from the maritime and tourism sectors, both parties hope to achieve mutual benefits and promote the dissemination of lighthouse culture and the development of the tourism industry.</w:t>
      </w:r>
    </w:p>
    <w:p w14:paraId="52F8231C" w14:textId="77777777" w:rsidR="003F7E2D" w:rsidRDefault="00826A38">
      <w:pPr>
        <w:spacing w:after="120"/>
        <w:jc w:val="both"/>
        <w:rPr>
          <w:rFonts w:ascii="Calibri" w:eastAsia="Calibri" w:hAnsi="Calibri" w:cs="Calibri"/>
          <w:sz w:val="22"/>
          <w:lang w:eastAsia="zh"/>
        </w:rPr>
      </w:pPr>
      <w:r>
        <w:rPr>
          <w:rFonts w:ascii="Calibri" w:eastAsia="Calibri" w:hAnsi="Calibri" w:cs="Calibri" w:hint="eastAsia"/>
          <w:sz w:val="22"/>
          <w:lang w:eastAsia="zh"/>
        </w:rPr>
        <w:t>Hainan</w:t>
      </w:r>
      <w:r>
        <w:rPr>
          <w:rFonts w:ascii="Calibri" w:eastAsia="Calibri" w:hAnsi="Calibri" w:cs="Calibri"/>
          <w:sz w:val="22"/>
          <w:lang w:eastAsia="zh"/>
        </w:rPr>
        <w:t> Tourism Investment Group Co., Ltd (HNTI) </w:t>
      </w:r>
      <w:r>
        <w:rPr>
          <w:rFonts w:ascii="Calibri" w:eastAsia="Calibri" w:hAnsi="Calibri" w:cs="Calibri" w:hint="eastAsia"/>
          <w:sz w:val="22"/>
          <w:lang w:eastAsia="zh"/>
        </w:rPr>
        <w:t>is committed to committed to build</w:t>
      </w:r>
      <w:proofErr w:type="spellStart"/>
      <w:r>
        <w:rPr>
          <w:rFonts w:ascii="Calibri" w:eastAsia="SimSun" w:hAnsi="Calibri" w:cs="Calibri" w:hint="eastAsia"/>
          <w:sz w:val="22"/>
          <w:lang w:val="en-US" w:eastAsia="zh-CN"/>
        </w:rPr>
        <w:t>ing</w:t>
      </w:r>
      <w:proofErr w:type="spellEnd"/>
      <w:r>
        <w:rPr>
          <w:rFonts w:ascii="Calibri" w:eastAsia="Calibri" w:hAnsi="Calibri" w:cs="Calibri" w:hint="eastAsia"/>
          <w:sz w:val="22"/>
          <w:lang w:eastAsia="zh"/>
        </w:rPr>
        <w:t xml:space="preserve"> Hainan into an international tourism consumption </w:t>
      </w:r>
      <w:proofErr w:type="spellStart"/>
      <w:r>
        <w:rPr>
          <w:rFonts w:ascii="Calibri" w:eastAsia="Calibri" w:hAnsi="Calibri" w:cs="Calibri" w:hint="eastAsia"/>
          <w:sz w:val="22"/>
          <w:lang w:eastAsia="zh"/>
        </w:rPr>
        <w:t>center</w:t>
      </w:r>
      <w:proofErr w:type="spellEnd"/>
      <w:r>
        <w:rPr>
          <w:rFonts w:ascii="Calibri" w:eastAsia="Calibri" w:hAnsi="Calibri" w:cs="Calibri" w:hint="eastAsia"/>
          <w:sz w:val="22"/>
          <w:lang w:eastAsia="zh"/>
        </w:rPr>
        <w:t xml:space="preserve">. With the mission of leading the construction of an international tourism consumption </w:t>
      </w:r>
      <w:proofErr w:type="spellStart"/>
      <w:r>
        <w:rPr>
          <w:rFonts w:ascii="Calibri" w:eastAsia="Calibri" w:hAnsi="Calibri" w:cs="Calibri" w:hint="eastAsia"/>
          <w:sz w:val="22"/>
          <w:lang w:eastAsia="zh"/>
        </w:rPr>
        <w:t>center</w:t>
      </w:r>
      <w:proofErr w:type="spellEnd"/>
      <w:r>
        <w:rPr>
          <w:rFonts w:ascii="Calibri" w:eastAsia="Calibri" w:hAnsi="Calibri" w:cs="Calibri" w:hint="eastAsia"/>
          <w:sz w:val="22"/>
          <w:lang w:eastAsia="zh"/>
        </w:rPr>
        <w:t xml:space="preserve"> and creating a beautiful and happy life, </w:t>
      </w:r>
      <w:r>
        <w:rPr>
          <w:rFonts w:ascii="Calibri" w:eastAsia="SimSun" w:hAnsi="Calibri" w:cs="Calibri" w:hint="eastAsia"/>
          <w:sz w:val="22"/>
          <w:lang w:val="en-US" w:eastAsia="zh-CN"/>
        </w:rPr>
        <w:t>a</w:t>
      </w:r>
      <w:proofErr w:type="spellStart"/>
      <w:r>
        <w:rPr>
          <w:rFonts w:ascii="Calibri" w:eastAsia="Calibri" w:hAnsi="Calibri" w:cs="Calibri" w:hint="eastAsia"/>
          <w:sz w:val="22"/>
          <w:lang w:eastAsia="zh"/>
        </w:rPr>
        <w:t>s</w:t>
      </w:r>
      <w:proofErr w:type="spellEnd"/>
      <w:r>
        <w:rPr>
          <w:rFonts w:ascii="Calibri" w:eastAsia="Calibri" w:hAnsi="Calibri" w:cs="Calibri" w:hint="eastAsia"/>
          <w:sz w:val="22"/>
          <w:lang w:eastAsia="zh"/>
        </w:rPr>
        <w:t xml:space="preserve"> a result</w:t>
      </w:r>
      <w:r>
        <w:rPr>
          <w:rFonts w:ascii="Calibri" w:eastAsia="SimSun" w:hAnsi="Calibri" w:cs="Calibri" w:hint="eastAsia"/>
          <w:sz w:val="22"/>
          <w:lang w:val="en-US" w:eastAsia="zh-CN"/>
        </w:rPr>
        <w:t xml:space="preserve">, </w:t>
      </w:r>
      <w:r>
        <w:rPr>
          <w:rFonts w:ascii="Calibri" w:eastAsia="Calibri" w:hAnsi="Calibri" w:cs="Calibri" w:hint="eastAsia"/>
          <w:sz w:val="22"/>
          <w:lang w:eastAsia="zh"/>
        </w:rPr>
        <w:t>their goal is to become the leading tourism enterprise of Hainan Free Trade Port with global influence. The group has 118 member companies, with main business segments include tourism transportation, tourism finance, scenic spots</w:t>
      </w:r>
      <w:r>
        <w:rPr>
          <w:rFonts w:ascii="Calibri" w:eastAsia="Calibri" w:hAnsi="Calibri" w:cs="Calibri" w:hint="eastAsia"/>
          <w:sz w:val="22"/>
          <w:lang w:eastAsia="zh"/>
        </w:rPr>
        <w:t xml:space="preserve"> and resorts, hotel catering, marine tourism, travel services</w:t>
      </w:r>
      <w:r>
        <w:rPr>
          <w:rFonts w:ascii="Calibri" w:eastAsia="SimSun" w:hAnsi="Calibri" w:cs="Calibri" w:hint="eastAsia"/>
          <w:sz w:val="22"/>
          <w:lang w:val="en-US" w:eastAsia="zh-CN"/>
        </w:rPr>
        <w:t xml:space="preserve">, </w:t>
      </w:r>
      <w:r>
        <w:rPr>
          <w:rFonts w:ascii="Calibri" w:eastAsia="Calibri" w:hAnsi="Calibri" w:cs="Calibri" w:hint="eastAsia"/>
          <w:sz w:val="22"/>
          <w:lang w:eastAsia="zh"/>
        </w:rPr>
        <w:t>fund investment</w:t>
      </w:r>
      <w:r>
        <w:rPr>
          <w:rFonts w:ascii="Calibri" w:eastAsia="SimSun" w:hAnsi="Calibri" w:cs="Calibri" w:hint="eastAsia"/>
          <w:sz w:val="22"/>
          <w:lang w:val="en-US" w:eastAsia="zh-CN"/>
        </w:rPr>
        <w:t xml:space="preserve"> and so on</w:t>
      </w:r>
      <w:r>
        <w:rPr>
          <w:rFonts w:ascii="Calibri" w:eastAsia="Calibri" w:hAnsi="Calibri" w:cs="Calibri" w:hint="eastAsia"/>
          <w:sz w:val="22"/>
          <w:lang w:eastAsia="zh"/>
        </w:rPr>
        <w:t>. It rank</w:t>
      </w:r>
      <w:r>
        <w:rPr>
          <w:rFonts w:ascii="Calibri" w:eastAsia="SimSun" w:hAnsi="Calibri" w:cs="Calibri" w:hint="eastAsia"/>
          <w:sz w:val="22"/>
          <w:lang w:val="en-US" w:eastAsia="zh-CN"/>
        </w:rPr>
        <w:t>ed</w:t>
      </w:r>
      <w:r>
        <w:rPr>
          <w:rFonts w:ascii="Calibri" w:eastAsia="Calibri" w:hAnsi="Calibri" w:cs="Calibri" w:hint="eastAsia"/>
          <w:sz w:val="22"/>
          <w:lang w:eastAsia="zh"/>
        </w:rPr>
        <w:t xml:space="preserve"> 21st in the list of top 100 Chinese cultural and tourism group brands.</w:t>
      </w:r>
    </w:p>
    <w:p w14:paraId="52F8231D" w14:textId="77777777" w:rsidR="003F7E2D" w:rsidRDefault="00826A38">
      <w:pPr>
        <w:spacing w:after="120"/>
        <w:jc w:val="both"/>
        <w:rPr>
          <w:rFonts w:ascii="Calibri" w:eastAsia="Calibri" w:hAnsi="Calibri" w:cs="Calibri"/>
          <w:sz w:val="22"/>
          <w:lang w:eastAsia="zh"/>
        </w:rPr>
      </w:pPr>
      <w:r>
        <w:rPr>
          <w:rFonts w:ascii="Calibri" w:eastAsia="Calibri" w:hAnsi="Calibri" w:cs="Calibri" w:hint="eastAsia"/>
          <w:sz w:val="22"/>
          <w:lang w:eastAsia="zh"/>
        </w:rPr>
        <w:t xml:space="preserve">After evaluating and discussing the pilot lighthouse tourism project, both </w:t>
      </w:r>
      <w:r>
        <w:rPr>
          <w:rFonts w:ascii="Calibri" w:eastAsia="SimSun" w:hAnsi="Calibri" w:cs="Calibri" w:hint="eastAsia"/>
          <w:sz w:val="22"/>
          <w:lang w:val="en-US" w:eastAsia="zh-CN"/>
        </w:rPr>
        <w:t>group</w:t>
      </w:r>
      <w:r>
        <w:rPr>
          <w:rFonts w:ascii="Calibri" w:eastAsia="Calibri" w:hAnsi="Calibri" w:cs="Calibri" w:hint="eastAsia"/>
          <w:sz w:val="22"/>
          <w:lang w:eastAsia="zh"/>
        </w:rPr>
        <w:t>s reached a cooperation intention to integrate resource systems and share benefits. This cross-industry cooperation aims to enhance lighthouse management and improve the tourism experience, achieving a win-win outcome.</w:t>
      </w:r>
    </w:p>
    <w:p w14:paraId="52F8231E"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r>
        <w:rPr>
          <w:rFonts w:ascii="Calibri" w:eastAsia="SimSun" w:hAnsi="Calibri" w:cs="Calibri" w:hint="eastAsia"/>
          <w:sz w:val="22"/>
          <w:szCs w:val="20"/>
          <w:lang w:val="en-US" w:eastAsia="zh-CN"/>
        </w:rPr>
        <w:t xml:space="preserve">2.3.1 </w:t>
      </w:r>
      <w:r>
        <w:rPr>
          <w:rFonts w:ascii="Calibri" w:eastAsia="Calibri" w:hAnsi="Calibri" w:cs="Calibri"/>
          <w:sz w:val="22"/>
          <w:szCs w:val="20"/>
          <w:lang w:eastAsia="de-DE"/>
        </w:rPr>
        <w:t xml:space="preserve">Connecting Points to Form a Line, Providing a High-Standard </w:t>
      </w:r>
      <w:r>
        <w:rPr>
          <w:rFonts w:ascii="Calibri" w:eastAsia="SimSun" w:hAnsi="Calibri" w:cs="Calibri" w:hint="eastAsia"/>
          <w:sz w:val="22"/>
          <w:szCs w:val="20"/>
          <w:lang w:val="en-US" w:eastAsia="zh-CN"/>
        </w:rPr>
        <w:t>Round-</w:t>
      </w:r>
      <w:r>
        <w:rPr>
          <w:rFonts w:ascii="Calibri" w:eastAsia="Calibri" w:hAnsi="Calibri" w:cs="Calibri"/>
          <w:sz w:val="22"/>
          <w:szCs w:val="20"/>
          <w:lang w:eastAsia="de-DE"/>
        </w:rPr>
        <w:t>Island Tourism and Vacation Experience</w:t>
      </w:r>
    </w:p>
    <w:p w14:paraId="52F8231F"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Integrating lighthouse stations, beaches, villages, hotels, scenic spots, and piers to create a high-standard, one-stop island tourism and vacation service. Additionally, through the online lighthouse operation platform, we will conduct daily maintenance management, business cooperation, marketing, and festival activities for the lighthouses.</w:t>
      </w:r>
    </w:p>
    <w:p w14:paraId="52F82320" w14:textId="77777777" w:rsidR="003F7E2D" w:rsidRDefault="00826A38">
      <w:pPr>
        <w:keepNext/>
        <w:numPr>
          <w:ilvl w:val="255"/>
          <w:numId w:val="0"/>
        </w:numPr>
        <w:spacing w:before="120" w:after="120"/>
        <w:outlineLvl w:val="3"/>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lastRenderedPageBreak/>
        <w:t xml:space="preserve">2.3.2  </w:t>
      </w:r>
      <w:r>
        <w:rPr>
          <w:rFonts w:ascii="Calibri" w:eastAsia="Calibri" w:hAnsi="Calibri" w:cs="Calibri"/>
          <w:sz w:val="22"/>
          <w:szCs w:val="20"/>
          <w:lang w:eastAsia="zh"/>
        </w:rPr>
        <w:t>Theme</w:t>
      </w:r>
      <w:proofErr w:type="gramEnd"/>
      <w:r>
        <w:rPr>
          <w:rFonts w:ascii="Calibri" w:eastAsia="Calibri" w:hAnsi="Calibri" w:cs="Calibri"/>
          <w:sz w:val="22"/>
          <w:szCs w:val="20"/>
          <w:lang w:eastAsia="zh"/>
        </w:rPr>
        <w:t xml:space="preserve"> Line Design</w:t>
      </w:r>
    </w:p>
    <w:p w14:paraId="52F82321"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Cultural Exploration Tour: Combine local lighthouse culture, historical heritage sites, exhibition halls, and museums to provide an in-depth cultural experience.</w:t>
      </w:r>
    </w:p>
    <w:p w14:paraId="52F82322"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 xml:space="preserve">Nature Exploration Tour: Design routes such as </w:t>
      </w:r>
      <w:r>
        <w:rPr>
          <w:rFonts w:ascii="Calibri" w:eastAsia="SimSun" w:hAnsi="Calibri" w:cs="Calibri" w:hint="eastAsia"/>
          <w:sz w:val="22"/>
          <w:lang w:val="en-US" w:eastAsia="zh-CN"/>
        </w:rPr>
        <w:t>c</w:t>
      </w:r>
      <w:proofErr w:type="spellStart"/>
      <w:r>
        <w:rPr>
          <w:rFonts w:ascii="Calibri" w:eastAsia="Calibri" w:hAnsi="Calibri" w:cs="Calibri"/>
          <w:sz w:val="22"/>
          <w:lang w:eastAsia="zh"/>
        </w:rPr>
        <w:t>ircum</w:t>
      </w:r>
      <w:proofErr w:type="spellEnd"/>
      <w:r>
        <w:rPr>
          <w:rFonts w:ascii="Calibri" w:eastAsia="Calibri" w:hAnsi="Calibri" w:cs="Calibri"/>
          <w:sz w:val="22"/>
          <w:lang w:eastAsia="zh"/>
        </w:rPr>
        <w:t>-island lighthouse</w:t>
      </w:r>
      <w:r>
        <w:rPr>
          <w:rFonts w:ascii="Calibri" w:eastAsia="SimSun" w:hAnsi="Calibri" w:cs="Calibri" w:hint="eastAsia"/>
          <w:sz w:val="22"/>
          <w:lang w:val="en-US" w:eastAsia="zh-CN"/>
        </w:rPr>
        <w:t>s</w:t>
      </w:r>
      <w:r>
        <w:rPr>
          <w:rFonts w:ascii="Calibri" w:eastAsia="Calibri" w:hAnsi="Calibri" w:cs="Calibri"/>
          <w:sz w:val="22"/>
          <w:lang w:eastAsia="zh"/>
        </w:rPr>
        <w:t xml:space="preserve"> cycling and mountain climbing for outdoor activity tourists.</w:t>
      </w:r>
    </w:p>
    <w:p w14:paraId="52F82323"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Gourmet Tour: Combine lighthouse</w:t>
      </w:r>
      <w:r>
        <w:rPr>
          <w:rFonts w:ascii="Calibri" w:eastAsia="SimSun" w:hAnsi="Calibri" w:cs="Calibri" w:hint="eastAsia"/>
          <w:sz w:val="22"/>
          <w:lang w:val="en-US" w:eastAsia="zh-CN"/>
        </w:rPr>
        <w:t>s</w:t>
      </w:r>
      <w:r>
        <w:rPr>
          <w:rFonts w:ascii="Calibri" w:eastAsia="Calibri" w:hAnsi="Calibri" w:cs="Calibri"/>
          <w:sz w:val="22"/>
          <w:lang w:eastAsia="zh"/>
        </w:rPr>
        <w:t xml:space="preserve"> tourism routes and invite tourists to taste local cuisine and street food stalls.</w:t>
      </w:r>
    </w:p>
    <w:p w14:paraId="52F82324" w14:textId="77777777" w:rsidR="003F7E2D" w:rsidRDefault="00826A38">
      <w:pPr>
        <w:keepNext/>
        <w:numPr>
          <w:ilvl w:val="255"/>
          <w:numId w:val="0"/>
        </w:numPr>
        <w:spacing w:before="120" w:after="120"/>
        <w:outlineLvl w:val="3"/>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2.3.3  </w:t>
      </w:r>
      <w:r>
        <w:rPr>
          <w:rFonts w:ascii="Calibri" w:eastAsia="Calibri" w:hAnsi="Calibri" w:cs="Calibri"/>
          <w:sz w:val="22"/>
          <w:szCs w:val="20"/>
          <w:lang w:eastAsia="zh"/>
        </w:rPr>
        <w:t>Diverse</w:t>
      </w:r>
      <w:proofErr w:type="gramEnd"/>
      <w:r>
        <w:rPr>
          <w:rFonts w:ascii="Calibri" w:eastAsia="Calibri" w:hAnsi="Calibri" w:cs="Calibri"/>
          <w:sz w:val="22"/>
          <w:szCs w:val="20"/>
          <w:lang w:eastAsia="zh"/>
        </w:rPr>
        <w:t xml:space="preserve"> Activity Arrangements</w:t>
      </w:r>
    </w:p>
    <w:p w14:paraId="52F82325"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 xml:space="preserve">Water Activities: Diving, </w:t>
      </w:r>
      <w:proofErr w:type="spellStart"/>
      <w:r>
        <w:rPr>
          <w:rFonts w:ascii="Calibri" w:eastAsia="Calibri" w:hAnsi="Calibri" w:cs="Calibri"/>
          <w:sz w:val="22"/>
          <w:lang w:eastAsia="zh"/>
        </w:rPr>
        <w:t>snorkeling</w:t>
      </w:r>
      <w:proofErr w:type="spellEnd"/>
      <w:r>
        <w:rPr>
          <w:rFonts w:ascii="Calibri" w:eastAsia="Calibri" w:hAnsi="Calibri" w:cs="Calibri"/>
          <w:sz w:val="22"/>
          <w:lang w:eastAsia="zh"/>
        </w:rPr>
        <w:t>, sailing, yachting, sea fishing, etc.</w:t>
      </w:r>
    </w:p>
    <w:p w14:paraId="52F82326"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Land Activities</w:t>
      </w:r>
      <w:r>
        <w:rPr>
          <w:rFonts w:ascii="Calibri" w:eastAsia="SimSun" w:hAnsi="Calibri" w:cs="Calibri" w:hint="eastAsia"/>
          <w:sz w:val="22"/>
          <w:lang w:val="en-US" w:eastAsia="zh-CN"/>
        </w:rPr>
        <w:t xml:space="preserve">  </w:t>
      </w:r>
      <w:r>
        <w:rPr>
          <w:rFonts w:ascii="Calibri" w:eastAsia="Calibri" w:hAnsi="Calibri" w:cs="Calibri"/>
          <w:sz w:val="22"/>
          <w:lang w:eastAsia="zh"/>
        </w:rPr>
        <w:t>: Cycling, hiking, camping, forest bathing.</w:t>
      </w:r>
    </w:p>
    <w:p w14:paraId="52F82327"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 xml:space="preserve">Cultural Activities: </w:t>
      </w:r>
      <w:proofErr w:type="gramStart"/>
      <w:r>
        <w:rPr>
          <w:rFonts w:ascii="Calibri" w:eastAsia="Calibri" w:hAnsi="Calibri" w:cs="Calibri"/>
          <w:sz w:val="22"/>
          <w:lang w:eastAsia="zh"/>
        </w:rPr>
        <w:t>Lighthouse</w:t>
      </w:r>
      <w:r>
        <w:rPr>
          <w:rFonts w:ascii="Calibri" w:eastAsia="SimSun" w:hAnsi="Calibri" w:cs="Calibri" w:hint="eastAsia"/>
          <w:sz w:val="22"/>
          <w:lang w:val="en-US" w:eastAsia="zh-CN"/>
        </w:rPr>
        <w:t>s</w:t>
      </w:r>
      <w:proofErr w:type="gramEnd"/>
      <w:r>
        <w:rPr>
          <w:rFonts w:ascii="Calibri" w:eastAsia="Calibri" w:hAnsi="Calibri" w:cs="Calibri"/>
          <w:sz w:val="22"/>
          <w:lang w:eastAsia="zh"/>
        </w:rPr>
        <w:t xml:space="preserve"> handicraft making, concerts, youth educational tours, lectures on maritime history and culture, etc.</w:t>
      </w:r>
    </w:p>
    <w:p w14:paraId="52F82328"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Environmental Activities: Promote green tourism, reduce the use of disposable plastics, encourage tourists to participate in environmental activities such as beach clean-ups and tree planting.</w:t>
      </w:r>
    </w:p>
    <w:p w14:paraId="52F82329" w14:textId="77777777" w:rsidR="003F7E2D" w:rsidRDefault="00826A38">
      <w:pPr>
        <w:numPr>
          <w:ilvl w:val="0"/>
          <w:numId w:val="32"/>
        </w:numPr>
        <w:spacing w:after="120"/>
        <w:rPr>
          <w:rFonts w:ascii="Calibri" w:eastAsia="Calibri" w:hAnsi="Calibri" w:cs="Calibri"/>
          <w:sz w:val="22"/>
          <w:lang w:eastAsia="zh"/>
        </w:rPr>
      </w:pPr>
      <w:r>
        <w:rPr>
          <w:rFonts w:ascii="Calibri" w:eastAsia="Calibri" w:hAnsi="Calibri" w:cs="Calibri"/>
          <w:sz w:val="22"/>
          <w:lang w:eastAsia="zh"/>
        </w:rPr>
        <w:t>Volunteer Activities: Recruit lighthouse volunteers or be a “Maritime Culture Ambassador” for a day (promote maritime culture, experience maritime culture). Through volunteer activities, let the public deeply understand maritime culture and bring it into everyday life.</w:t>
      </w:r>
    </w:p>
    <w:p w14:paraId="52F8232A"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2.3.4  </w:t>
      </w:r>
      <w:r>
        <w:rPr>
          <w:rFonts w:ascii="Calibri" w:eastAsia="Calibri" w:hAnsi="Calibri" w:cs="Calibri"/>
          <w:sz w:val="22"/>
          <w:szCs w:val="20"/>
          <w:lang w:eastAsia="zh"/>
        </w:rPr>
        <w:t>Customized</w:t>
      </w:r>
      <w:proofErr w:type="gramEnd"/>
      <w:r>
        <w:rPr>
          <w:rFonts w:ascii="Calibri" w:eastAsia="Calibri" w:hAnsi="Calibri" w:cs="Calibri"/>
          <w:sz w:val="22"/>
          <w:szCs w:val="20"/>
          <w:lang w:eastAsia="zh"/>
        </w:rPr>
        <w:t xml:space="preserve"> Services</w:t>
      </w:r>
    </w:p>
    <w:p w14:paraId="52F8232B" w14:textId="77777777" w:rsidR="003F7E2D" w:rsidRDefault="00826A38">
      <w:pPr>
        <w:spacing w:after="120"/>
        <w:rPr>
          <w:rFonts w:ascii="Calibri" w:eastAsia="Calibri" w:hAnsi="Calibri" w:cs="Calibri"/>
          <w:sz w:val="22"/>
          <w:lang w:eastAsia="zh"/>
        </w:rPr>
      </w:pPr>
      <w:r>
        <w:rPr>
          <w:rFonts w:ascii="Calibri" w:eastAsia="Calibri" w:hAnsi="Calibri" w:cs="Calibri"/>
          <w:sz w:val="22"/>
          <w:lang w:eastAsia="zh"/>
        </w:rPr>
        <w:t>Based on the interests and needs of tourists, provide private guides, exclusive car services, private chefs, and more, ensuring every tourist enjoys VIP treatment.</w:t>
      </w:r>
    </w:p>
    <w:p w14:paraId="52F8232C"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2.3.5  </w:t>
      </w:r>
      <w:r>
        <w:rPr>
          <w:rFonts w:ascii="Calibri" w:eastAsia="Calibri" w:hAnsi="Calibri" w:cs="Calibri"/>
          <w:sz w:val="22"/>
          <w:szCs w:val="20"/>
          <w:lang w:eastAsia="zh"/>
        </w:rPr>
        <w:t>Interaction</w:t>
      </w:r>
      <w:proofErr w:type="gramEnd"/>
      <w:r>
        <w:rPr>
          <w:rFonts w:ascii="Calibri" w:eastAsia="Calibri" w:hAnsi="Calibri" w:cs="Calibri"/>
          <w:sz w:val="22"/>
          <w:szCs w:val="20"/>
          <w:lang w:eastAsia="zh"/>
        </w:rPr>
        <w:t xml:space="preserve"> with </w:t>
      </w:r>
      <w:r>
        <w:rPr>
          <w:rFonts w:ascii="Calibri" w:eastAsia="SimSun" w:hAnsi="Calibri" w:cs="Calibri"/>
          <w:sz w:val="22"/>
          <w:szCs w:val="20"/>
          <w:lang w:val="en-US" w:eastAsia="zh-CN"/>
        </w:rPr>
        <w:t>L</w:t>
      </w:r>
      <w:proofErr w:type="spellStart"/>
      <w:r>
        <w:rPr>
          <w:rFonts w:ascii="Calibri" w:eastAsia="Calibri" w:hAnsi="Calibri" w:cs="Calibri"/>
          <w:sz w:val="22"/>
          <w:szCs w:val="20"/>
          <w:lang w:eastAsia="zh"/>
        </w:rPr>
        <w:t>ocals</w:t>
      </w:r>
      <w:proofErr w:type="spellEnd"/>
    </w:p>
    <w:p w14:paraId="52F8232D"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 xml:space="preserve">Arrange opportunities for interaction with </w:t>
      </w:r>
      <w:proofErr w:type="gramStart"/>
      <w:r>
        <w:rPr>
          <w:rFonts w:ascii="Calibri" w:eastAsia="Calibri" w:hAnsi="Calibri" w:cs="Calibri"/>
          <w:sz w:val="22"/>
          <w:lang w:eastAsia="zh"/>
        </w:rPr>
        <w:t>local residents</w:t>
      </w:r>
      <w:proofErr w:type="gramEnd"/>
      <w:r>
        <w:rPr>
          <w:rFonts w:ascii="Calibri" w:eastAsia="Calibri" w:hAnsi="Calibri" w:cs="Calibri"/>
          <w:sz w:val="22"/>
          <w:lang w:eastAsia="zh"/>
        </w:rPr>
        <w:t>, such as visiting fishing villages and farms, experiencing the lifestyle of local people, and enhancing the depth and cultural richness of the travel experience.</w:t>
      </w:r>
    </w:p>
    <w:p w14:paraId="52F8232E"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2.3.6  </w:t>
      </w:r>
      <w:r>
        <w:rPr>
          <w:rFonts w:ascii="Calibri" w:eastAsia="Calibri" w:hAnsi="Calibri" w:cs="Calibri"/>
          <w:sz w:val="22"/>
          <w:szCs w:val="20"/>
          <w:lang w:eastAsia="zh"/>
        </w:rPr>
        <w:t>Efficient</w:t>
      </w:r>
      <w:proofErr w:type="gramEnd"/>
      <w:r>
        <w:rPr>
          <w:rFonts w:ascii="Calibri" w:eastAsia="Calibri" w:hAnsi="Calibri" w:cs="Calibri"/>
          <w:sz w:val="22"/>
          <w:szCs w:val="20"/>
          <w:lang w:eastAsia="zh"/>
        </w:rPr>
        <w:t xml:space="preserve"> </w:t>
      </w:r>
      <w:r>
        <w:rPr>
          <w:rFonts w:ascii="Calibri" w:eastAsia="Calibri" w:hAnsi="Calibri" w:cs="Calibri"/>
          <w:sz w:val="22"/>
          <w:szCs w:val="20"/>
          <w:lang w:val="en-US" w:eastAsia="zh-CN"/>
        </w:rPr>
        <w:t>T</w:t>
      </w:r>
      <w:proofErr w:type="spellStart"/>
      <w:r>
        <w:rPr>
          <w:rFonts w:ascii="Calibri" w:eastAsia="Calibri" w:hAnsi="Calibri" w:cs="Calibri"/>
          <w:sz w:val="22"/>
          <w:szCs w:val="20"/>
          <w:lang w:eastAsia="zh"/>
        </w:rPr>
        <w:t>ransportation</w:t>
      </w:r>
      <w:proofErr w:type="spellEnd"/>
      <w:r>
        <w:rPr>
          <w:rFonts w:ascii="Calibri" w:eastAsia="Calibri" w:hAnsi="Calibri" w:cs="Calibri"/>
          <w:sz w:val="22"/>
          <w:szCs w:val="20"/>
          <w:lang w:eastAsia="zh"/>
        </w:rPr>
        <w:t xml:space="preserve"> </w:t>
      </w:r>
      <w:r>
        <w:rPr>
          <w:rFonts w:ascii="Calibri" w:eastAsia="Calibri" w:hAnsi="Calibri" w:cs="Calibri"/>
          <w:sz w:val="22"/>
          <w:szCs w:val="20"/>
          <w:lang w:val="en-US" w:eastAsia="zh-CN"/>
        </w:rPr>
        <w:t>A</w:t>
      </w:r>
      <w:proofErr w:type="spellStart"/>
      <w:r>
        <w:rPr>
          <w:rFonts w:ascii="Calibri" w:eastAsia="Calibri" w:hAnsi="Calibri" w:cs="Calibri"/>
          <w:sz w:val="22"/>
          <w:szCs w:val="20"/>
          <w:lang w:eastAsia="zh"/>
        </w:rPr>
        <w:t>rrangements</w:t>
      </w:r>
      <w:proofErr w:type="spellEnd"/>
    </w:p>
    <w:p w14:paraId="52F8232F"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 xml:space="preserve">Provide island shuttle services, such as Hainan </w:t>
      </w:r>
      <w:r>
        <w:rPr>
          <w:rFonts w:ascii="Calibri" w:eastAsia="SimSun" w:hAnsi="Calibri" w:cs="Calibri" w:hint="eastAsia"/>
          <w:sz w:val="22"/>
          <w:lang w:val="en-US" w:eastAsia="zh-CN"/>
        </w:rPr>
        <w:t>s</w:t>
      </w:r>
      <w:proofErr w:type="spellStart"/>
      <w:r>
        <w:rPr>
          <w:rFonts w:ascii="Calibri" w:eastAsia="Calibri" w:hAnsi="Calibri" w:cs="Calibri"/>
          <w:sz w:val="22"/>
          <w:lang w:eastAsia="zh"/>
        </w:rPr>
        <w:t>cenic</w:t>
      </w:r>
      <w:proofErr w:type="spellEnd"/>
      <w:r>
        <w:rPr>
          <w:rFonts w:ascii="Calibri" w:eastAsia="Calibri" w:hAnsi="Calibri" w:cs="Calibri"/>
          <w:sz w:val="22"/>
          <w:lang w:eastAsia="zh"/>
        </w:rPr>
        <w:t xml:space="preserve"> </w:t>
      </w:r>
      <w:r>
        <w:rPr>
          <w:rFonts w:ascii="Calibri" w:eastAsia="SimSun" w:hAnsi="Calibri" w:cs="Calibri" w:hint="eastAsia"/>
          <w:sz w:val="22"/>
          <w:lang w:val="en-US" w:eastAsia="zh-CN"/>
        </w:rPr>
        <w:t>r</w:t>
      </w:r>
      <w:proofErr w:type="spellStart"/>
      <w:r>
        <w:rPr>
          <w:rFonts w:ascii="Calibri" w:eastAsia="Calibri" w:hAnsi="Calibri" w:cs="Calibri"/>
          <w:sz w:val="22"/>
          <w:lang w:eastAsia="zh"/>
        </w:rPr>
        <w:t>ound</w:t>
      </w:r>
      <w:proofErr w:type="spellEnd"/>
      <w:r>
        <w:rPr>
          <w:rFonts w:ascii="Calibri" w:eastAsia="Calibri" w:hAnsi="Calibri" w:cs="Calibri"/>
          <w:sz w:val="22"/>
          <w:lang w:eastAsia="zh"/>
        </w:rPr>
        <w:t>-the-</w:t>
      </w:r>
      <w:proofErr w:type="spellStart"/>
      <w:r>
        <w:rPr>
          <w:rFonts w:ascii="Calibri" w:eastAsia="SimSun" w:hAnsi="Calibri" w:cs="Calibri" w:hint="eastAsia"/>
          <w:sz w:val="22"/>
          <w:lang w:val="en-US" w:eastAsia="zh-CN"/>
        </w:rPr>
        <w:t>i</w:t>
      </w:r>
      <w:r>
        <w:rPr>
          <w:rFonts w:ascii="Calibri" w:eastAsia="Calibri" w:hAnsi="Calibri" w:cs="Calibri"/>
          <w:sz w:val="22"/>
          <w:lang w:eastAsia="zh"/>
        </w:rPr>
        <w:t>sland</w:t>
      </w:r>
      <w:proofErr w:type="spellEnd"/>
      <w:r>
        <w:rPr>
          <w:rFonts w:ascii="Calibri" w:eastAsia="Calibri" w:hAnsi="Calibri" w:cs="Calibri"/>
          <w:sz w:val="22"/>
          <w:lang w:eastAsia="zh"/>
        </w:rPr>
        <w:t xml:space="preserve"> </w:t>
      </w:r>
      <w:r>
        <w:rPr>
          <w:rFonts w:ascii="Calibri" w:eastAsia="SimSun" w:hAnsi="Calibri" w:cs="Calibri" w:hint="eastAsia"/>
          <w:sz w:val="22"/>
          <w:lang w:val="en-US" w:eastAsia="zh-CN"/>
        </w:rPr>
        <w:t>t</w:t>
      </w:r>
      <w:r>
        <w:rPr>
          <w:rFonts w:ascii="Calibri" w:eastAsia="Calibri" w:hAnsi="Calibri" w:cs="Calibri"/>
          <w:sz w:val="22"/>
          <w:lang w:eastAsia="zh"/>
        </w:rPr>
        <w:t xml:space="preserve">our Highway </w:t>
      </w:r>
      <w:r>
        <w:rPr>
          <w:rFonts w:ascii="Calibri" w:eastAsia="SimSun" w:hAnsi="Calibri" w:cs="Calibri" w:hint="eastAsia"/>
          <w:sz w:val="22"/>
          <w:lang w:val="en-US" w:eastAsia="zh-CN"/>
        </w:rPr>
        <w:t>s</w:t>
      </w:r>
      <w:proofErr w:type="spellStart"/>
      <w:r>
        <w:rPr>
          <w:rFonts w:ascii="Calibri" w:eastAsia="Calibri" w:hAnsi="Calibri" w:cs="Calibri"/>
          <w:sz w:val="22"/>
          <w:lang w:eastAsia="zh"/>
        </w:rPr>
        <w:t>ightseeing</w:t>
      </w:r>
      <w:proofErr w:type="spellEnd"/>
      <w:r>
        <w:rPr>
          <w:rFonts w:ascii="Calibri" w:eastAsia="Calibri" w:hAnsi="Calibri" w:cs="Calibri"/>
          <w:sz w:val="22"/>
          <w:lang w:eastAsia="zh"/>
        </w:rPr>
        <w:t xml:space="preserve"> </w:t>
      </w:r>
      <w:r>
        <w:rPr>
          <w:rFonts w:ascii="Calibri" w:eastAsia="SimSun" w:hAnsi="Calibri" w:cs="Calibri" w:hint="eastAsia"/>
          <w:sz w:val="22"/>
          <w:lang w:val="en-US" w:eastAsia="zh-CN"/>
        </w:rPr>
        <w:t>b</w:t>
      </w:r>
      <w:r>
        <w:rPr>
          <w:rFonts w:ascii="Calibri" w:eastAsia="Calibri" w:hAnsi="Calibri" w:cs="Calibri"/>
          <w:sz w:val="22"/>
          <w:lang w:eastAsia="zh"/>
        </w:rPr>
        <w:t xml:space="preserve">us, ensuring convenient and comfortable transportation. </w:t>
      </w:r>
    </w:p>
    <w:p w14:paraId="52F82330"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Through the above designs and arrangements, tourists can enjoy a unique and premium island tour and vacation experience, meeting their diverse needs for nature, culture, cuisine, and adventure.</w:t>
      </w:r>
    </w:p>
    <w:p w14:paraId="52F82331" w14:textId="77777777" w:rsidR="003F7E2D" w:rsidRDefault="00826A38">
      <w:pPr>
        <w:spacing w:after="120"/>
        <w:jc w:val="center"/>
        <w:rPr>
          <w:rFonts w:ascii="SimSun" w:eastAsia="SimSun" w:hAnsi="SimSun" w:cs="SimSun"/>
          <w:sz w:val="24"/>
          <w:szCs w:val="24"/>
          <w:lang w:eastAsia="en-GB"/>
        </w:rPr>
      </w:pPr>
      <w:r>
        <w:rPr>
          <w:rFonts w:ascii="SimSun" w:eastAsia="SimSun" w:hAnsi="SimSun" w:cs="SimSun"/>
          <w:noProof/>
          <w:sz w:val="24"/>
          <w:szCs w:val="24"/>
          <w:lang w:eastAsia="en-GB"/>
        </w:rPr>
        <w:drawing>
          <wp:inline distT="0" distB="0" distL="114300" distR="114300" wp14:anchorId="52F82379" wp14:editId="52F8237A">
            <wp:extent cx="3803650" cy="2534285"/>
            <wp:effectExtent l="0" t="0" r="6350" b="10795"/>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59"/>
                    <a:stretch>
                      <a:fillRect/>
                    </a:stretch>
                  </pic:blipFill>
                  <pic:spPr>
                    <a:xfrm>
                      <a:off x="0" y="0"/>
                      <a:ext cx="3803650" cy="2534285"/>
                    </a:xfrm>
                    <a:prstGeom prst="rect">
                      <a:avLst/>
                    </a:prstGeom>
                    <a:noFill/>
                    <a:ln w="9525">
                      <a:noFill/>
                    </a:ln>
                  </pic:spPr>
                </pic:pic>
              </a:graphicData>
            </a:graphic>
          </wp:inline>
        </w:drawing>
      </w:r>
    </w:p>
    <w:p w14:paraId="52F82332" w14:textId="77777777" w:rsidR="003F7E2D" w:rsidRDefault="00826A38">
      <w:pPr>
        <w:numPr>
          <w:ilvl w:val="0"/>
          <w:numId w:val="31"/>
        </w:numPr>
        <w:spacing w:before="120" w:after="120"/>
        <w:jc w:val="center"/>
        <w:rPr>
          <w:rFonts w:ascii="Calibri" w:eastAsia="Calibri" w:hAnsi="Calibri" w:cs="Calibri"/>
          <w:i/>
          <w:sz w:val="22"/>
          <w:szCs w:val="20"/>
          <w:lang w:eastAsia="zh"/>
        </w:rPr>
      </w:pPr>
      <w:r>
        <w:rPr>
          <w:rFonts w:ascii="Calibri" w:eastAsia="Calibri" w:hAnsi="Calibri" w:cs="Calibri" w:hint="eastAsia"/>
          <w:i/>
          <w:sz w:val="22"/>
          <w:szCs w:val="20"/>
          <w:lang w:eastAsia="zh"/>
        </w:rPr>
        <w:lastRenderedPageBreak/>
        <w:t>The Hainan Island Scenic Round-the-Island Tour Highway Sightseeing Bus</w:t>
      </w:r>
    </w:p>
    <w:p w14:paraId="52F82333" w14:textId="77777777" w:rsidR="003F7E2D" w:rsidRDefault="00826A38">
      <w:pPr>
        <w:numPr>
          <w:ilvl w:val="255"/>
          <w:numId w:val="0"/>
        </w:numPr>
        <w:spacing w:before="120" w:after="120"/>
        <w:outlineLvl w:val="1"/>
        <w:rPr>
          <w:rFonts w:ascii="Calibri" w:eastAsia="Calibri" w:hAnsi="Calibri" w:cs="Calibri"/>
          <w:b/>
          <w:color w:val="0070C0"/>
          <w:sz w:val="24"/>
          <w:szCs w:val="24"/>
          <w:lang w:eastAsia="zh"/>
        </w:rPr>
      </w:pPr>
      <w:proofErr w:type="gramStart"/>
      <w:r>
        <w:rPr>
          <w:rFonts w:ascii="Calibri" w:eastAsia="SimSun" w:hAnsi="Calibri" w:cs="Calibri" w:hint="eastAsia"/>
          <w:b/>
          <w:color w:val="0070C0"/>
          <w:sz w:val="24"/>
          <w:szCs w:val="24"/>
          <w:lang w:val="en-US" w:eastAsia="zh-CN"/>
        </w:rPr>
        <w:t xml:space="preserve">2.4  </w:t>
      </w:r>
      <w:r>
        <w:rPr>
          <w:rFonts w:ascii="Calibri" w:eastAsia="Calibri" w:hAnsi="Calibri" w:cs="Calibri"/>
          <w:b/>
          <w:color w:val="0070C0"/>
          <w:sz w:val="24"/>
          <w:szCs w:val="24"/>
          <w:lang w:eastAsia="zh"/>
        </w:rPr>
        <w:t>Innovation</w:t>
      </w:r>
      <w:proofErr w:type="gramEnd"/>
      <w:r>
        <w:rPr>
          <w:rFonts w:ascii="Calibri" w:eastAsia="Calibri" w:hAnsi="Calibri" w:cs="Calibri"/>
          <w:b/>
          <w:color w:val="0070C0"/>
          <w:sz w:val="24"/>
          <w:szCs w:val="24"/>
          <w:lang w:eastAsia="zh"/>
        </w:rPr>
        <w:t xml:space="preserve"> of Three Major Product Combinations</w:t>
      </w:r>
    </w:p>
    <w:p w14:paraId="52F82334"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2.4.1  </w:t>
      </w:r>
      <w:r>
        <w:rPr>
          <w:rFonts w:ascii="Calibri" w:eastAsia="Calibri" w:hAnsi="Calibri" w:cs="Calibri"/>
          <w:sz w:val="22"/>
          <w:szCs w:val="20"/>
          <w:lang w:eastAsia="zh"/>
        </w:rPr>
        <w:t>Integration</w:t>
      </w:r>
      <w:proofErr w:type="gramEnd"/>
      <w:r>
        <w:rPr>
          <w:rFonts w:ascii="Calibri" w:eastAsia="Calibri" w:hAnsi="Calibri" w:cs="Calibri"/>
          <w:sz w:val="22"/>
          <w:szCs w:val="20"/>
          <w:lang w:eastAsia="zh"/>
        </w:rPr>
        <w:t xml:space="preserve"> of Lighthouse</w:t>
      </w:r>
      <w:r>
        <w:rPr>
          <w:rFonts w:ascii="Calibri" w:eastAsia="SimSun" w:hAnsi="Calibri" w:cs="Calibri" w:hint="eastAsia"/>
          <w:sz w:val="22"/>
          <w:szCs w:val="20"/>
          <w:lang w:val="en-US" w:eastAsia="zh-CN"/>
        </w:rPr>
        <w:t>s</w:t>
      </w:r>
      <w:r>
        <w:rPr>
          <w:rFonts w:ascii="Calibri" w:eastAsia="Calibri" w:hAnsi="Calibri" w:cs="Calibri"/>
          <w:sz w:val="22"/>
          <w:szCs w:val="20"/>
          <w:lang w:eastAsia="zh"/>
        </w:rPr>
        <w:t xml:space="preserve"> and </w:t>
      </w:r>
      <w:r>
        <w:rPr>
          <w:rFonts w:ascii="Calibri" w:eastAsia="SimSun" w:hAnsi="Calibri" w:cs="Calibri" w:hint="eastAsia"/>
          <w:sz w:val="22"/>
          <w:szCs w:val="20"/>
          <w:lang w:val="en-US" w:eastAsia="zh-CN"/>
        </w:rPr>
        <w:t>F</w:t>
      </w:r>
      <w:proofErr w:type="spellStart"/>
      <w:r>
        <w:rPr>
          <w:rFonts w:ascii="Calibri" w:eastAsia="Calibri" w:hAnsi="Calibri" w:cs="Calibri"/>
          <w:sz w:val="22"/>
          <w:szCs w:val="20"/>
          <w:lang w:eastAsia="zh"/>
        </w:rPr>
        <w:t>ashion</w:t>
      </w:r>
      <w:proofErr w:type="spellEnd"/>
      <w:r>
        <w:rPr>
          <w:rFonts w:ascii="Calibri" w:eastAsia="Calibri" w:hAnsi="Calibri" w:cs="Calibri"/>
          <w:sz w:val="22"/>
          <w:szCs w:val="20"/>
          <w:lang w:eastAsia="zh"/>
        </w:rPr>
        <w:t xml:space="preserve"> </w:t>
      </w:r>
      <w:r>
        <w:rPr>
          <w:rFonts w:ascii="Calibri" w:eastAsia="SimSun" w:hAnsi="Calibri" w:cs="Calibri" w:hint="eastAsia"/>
          <w:sz w:val="22"/>
          <w:szCs w:val="20"/>
          <w:lang w:val="en-US" w:eastAsia="zh-CN"/>
        </w:rPr>
        <w:t>Activities</w:t>
      </w:r>
    </w:p>
    <w:p w14:paraId="52F82335" w14:textId="77777777" w:rsidR="003F7E2D" w:rsidRDefault="00826A38">
      <w:pPr>
        <w:spacing w:after="120"/>
        <w:jc w:val="both"/>
        <w:rPr>
          <w:rFonts w:ascii="Calibri" w:eastAsia="Calibri" w:hAnsi="Calibri" w:cs="Calibri"/>
          <w:sz w:val="22"/>
          <w:lang w:eastAsia="zh"/>
        </w:rPr>
      </w:pPr>
      <w:r>
        <w:rPr>
          <w:rFonts w:ascii="Calibri" w:eastAsia="Calibri" w:hAnsi="Calibri" w:cs="Calibri"/>
          <w:sz w:val="22"/>
          <w:lang w:eastAsia="zh"/>
        </w:rPr>
        <w:t xml:space="preserve">This product theme is "Listening to Your Inner Voice." By introducing entertainment activities </w:t>
      </w:r>
      <w:proofErr w:type="spellStart"/>
      <w:r>
        <w:rPr>
          <w:rFonts w:ascii="Calibri" w:eastAsia="Calibri" w:hAnsi="Calibri" w:cs="Calibri"/>
          <w:sz w:val="22"/>
          <w:lang w:eastAsia="zh"/>
        </w:rPr>
        <w:t>favored</w:t>
      </w:r>
      <w:proofErr w:type="spellEnd"/>
      <w:r>
        <w:rPr>
          <w:rFonts w:ascii="Calibri" w:eastAsia="Calibri" w:hAnsi="Calibri" w:cs="Calibri"/>
          <w:sz w:val="22"/>
          <w:lang w:eastAsia="zh"/>
        </w:rPr>
        <w:t xml:space="preserve"> by young people, it attracts young tourists. The combination of lighthouses and </w:t>
      </w:r>
      <w:r>
        <w:rPr>
          <w:rFonts w:ascii="Calibri" w:eastAsia="SimSun" w:hAnsi="Calibri" w:cs="Calibri" w:hint="eastAsia"/>
          <w:sz w:val="22"/>
          <w:lang w:val="en-US" w:eastAsia="zh-CN"/>
        </w:rPr>
        <w:t>fashion activities</w:t>
      </w:r>
      <w:r>
        <w:rPr>
          <w:rFonts w:ascii="Calibri" w:eastAsia="Calibri" w:hAnsi="Calibri" w:cs="Calibri"/>
          <w:sz w:val="22"/>
          <w:lang w:eastAsia="zh"/>
        </w:rPr>
        <w:t xml:space="preserve"> makes the otherwise </w:t>
      </w:r>
      <w:r>
        <w:rPr>
          <w:rFonts w:ascii="Calibri" w:eastAsia="SimSun" w:hAnsi="Calibri" w:cs="Calibri" w:hint="eastAsia"/>
          <w:sz w:val="22"/>
          <w:lang w:val="en-US" w:eastAsia="zh-CN"/>
        </w:rPr>
        <w:t>common</w:t>
      </w:r>
      <w:r>
        <w:rPr>
          <w:rFonts w:ascii="Calibri" w:eastAsia="Calibri" w:hAnsi="Calibri" w:cs="Calibri"/>
          <w:sz w:val="22"/>
          <w:lang w:eastAsia="zh"/>
        </w:rPr>
        <w:t xml:space="preserve"> lighthouses "come alive," including lighthouse</w:t>
      </w:r>
      <w:r>
        <w:rPr>
          <w:rFonts w:ascii="Calibri" w:eastAsia="SimSun" w:hAnsi="Calibri" w:cs="Calibri" w:hint="eastAsia"/>
          <w:sz w:val="22"/>
          <w:lang w:val="en-US" w:eastAsia="zh-CN"/>
        </w:rPr>
        <w:t>s</w:t>
      </w:r>
      <w:r>
        <w:rPr>
          <w:rFonts w:ascii="Calibri" w:eastAsia="Calibri" w:hAnsi="Calibri" w:cs="Calibri"/>
          <w:sz w:val="22"/>
          <w:lang w:eastAsia="zh"/>
        </w:rPr>
        <w:t xml:space="preserve"> sports (surfing, paddle boarding, rock climbing), lighthouse</w:t>
      </w:r>
      <w:r>
        <w:rPr>
          <w:rFonts w:ascii="Calibri" w:eastAsia="SimSun" w:hAnsi="Calibri" w:cs="Calibri" w:hint="eastAsia"/>
          <w:sz w:val="22"/>
          <w:lang w:val="en-US" w:eastAsia="zh-CN"/>
        </w:rPr>
        <w:t>s</w:t>
      </w:r>
      <w:r>
        <w:rPr>
          <w:rFonts w:ascii="Calibri" w:eastAsia="Calibri" w:hAnsi="Calibri" w:cs="Calibri"/>
          <w:sz w:val="22"/>
          <w:lang w:eastAsia="zh"/>
        </w:rPr>
        <w:t xml:space="preserve"> "mysterious night glow" (night markets, light shows, light concerts), and lighthouse</w:t>
      </w:r>
      <w:r>
        <w:rPr>
          <w:rFonts w:ascii="Calibri" w:eastAsia="SimSun" w:hAnsi="Calibri" w:cs="Calibri" w:hint="eastAsia"/>
          <w:sz w:val="22"/>
          <w:lang w:val="en-US" w:eastAsia="zh-CN"/>
        </w:rPr>
        <w:t>s</w:t>
      </w:r>
      <w:r>
        <w:rPr>
          <w:rFonts w:ascii="Calibri" w:eastAsia="Calibri" w:hAnsi="Calibri" w:cs="Calibri"/>
          <w:sz w:val="22"/>
          <w:lang w:eastAsia="zh"/>
        </w:rPr>
        <w:t xml:space="preserve"> AI (AR lighthouse</w:t>
      </w:r>
      <w:r>
        <w:rPr>
          <w:rFonts w:ascii="Calibri" w:eastAsia="SimSun" w:hAnsi="Calibri" w:cs="Calibri" w:hint="eastAsia"/>
          <w:sz w:val="22"/>
          <w:lang w:val="en-US" w:eastAsia="zh-CN"/>
        </w:rPr>
        <w:t>s</w:t>
      </w:r>
      <w:r>
        <w:rPr>
          <w:rFonts w:ascii="Calibri" w:eastAsia="Calibri" w:hAnsi="Calibri" w:cs="Calibri"/>
          <w:sz w:val="22"/>
          <w:lang w:eastAsia="zh"/>
        </w:rPr>
        <w:t xml:space="preserve"> virtual exploration, AR immersive exhibitions, AR interactive games).</w:t>
      </w:r>
    </w:p>
    <w:p w14:paraId="52F82336"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2.4.2  </w:t>
      </w:r>
      <w:r>
        <w:rPr>
          <w:rFonts w:ascii="Calibri" w:eastAsia="Calibri" w:hAnsi="Calibri" w:cs="Calibri"/>
          <w:sz w:val="22"/>
          <w:szCs w:val="20"/>
          <w:lang w:eastAsia="zh"/>
        </w:rPr>
        <w:t>Integration</w:t>
      </w:r>
      <w:proofErr w:type="gramEnd"/>
      <w:r>
        <w:rPr>
          <w:rFonts w:ascii="Calibri" w:eastAsia="Calibri" w:hAnsi="Calibri" w:cs="Calibri"/>
          <w:sz w:val="22"/>
          <w:szCs w:val="20"/>
          <w:lang w:eastAsia="zh"/>
        </w:rPr>
        <w:t xml:space="preserve"> of Lighthouse and Art</w:t>
      </w:r>
    </w:p>
    <w:p w14:paraId="52F82337" w14:textId="77777777" w:rsidR="003F7E2D" w:rsidRDefault="00826A38">
      <w:pPr>
        <w:spacing w:after="120"/>
        <w:jc w:val="both"/>
        <w:rPr>
          <w:rFonts w:ascii="Calibri" w:eastAsia="Calibri" w:hAnsi="Calibri" w:cs="Calibri"/>
          <w:sz w:val="22"/>
          <w:lang w:eastAsia="zh"/>
        </w:rPr>
      </w:pPr>
      <w:r>
        <w:rPr>
          <w:rFonts w:ascii="Calibri" w:eastAsia="SimSun" w:hAnsi="Calibri" w:cs="Calibri" w:hint="eastAsia"/>
          <w:sz w:val="22"/>
          <w:lang w:val="en-US" w:eastAsia="zh-CN"/>
        </w:rPr>
        <w:t xml:space="preserve">In order </w:t>
      </w:r>
      <w:proofErr w:type="gramStart"/>
      <w:r>
        <w:rPr>
          <w:rFonts w:ascii="Calibri" w:eastAsia="SimSun" w:hAnsi="Calibri" w:cs="Calibri" w:hint="eastAsia"/>
          <w:sz w:val="22"/>
          <w:lang w:val="en-US" w:eastAsia="zh-CN"/>
        </w:rPr>
        <w:t xml:space="preserve">to </w:t>
      </w:r>
      <w:r>
        <w:rPr>
          <w:rFonts w:ascii="Calibri" w:eastAsia="Calibri" w:hAnsi="Calibri" w:cs="Calibri"/>
          <w:sz w:val="22"/>
          <w:lang w:eastAsia="zh"/>
        </w:rPr>
        <w:t xml:space="preserve"> "</w:t>
      </w:r>
      <w:proofErr w:type="gramEnd"/>
      <w:r>
        <w:rPr>
          <w:rFonts w:ascii="Calibri" w:eastAsia="Calibri" w:hAnsi="Calibri" w:cs="Calibri"/>
          <w:sz w:val="22"/>
          <w:lang w:eastAsia="zh"/>
        </w:rPr>
        <w:t xml:space="preserve">Enjoying </w:t>
      </w:r>
      <w:r>
        <w:rPr>
          <w:rFonts w:ascii="Calibri" w:eastAsia="SimSun" w:hAnsi="Calibri" w:cs="Calibri" w:hint="eastAsia"/>
          <w:sz w:val="22"/>
          <w:lang w:val="en-US" w:eastAsia="zh-CN"/>
        </w:rPr>
        <w:t>your life</w:t>
      </w:r>
      <w:r>
        <w:rPr>
          <w:rFonts w:ascii="Calibri" w:eastAsia="Calibri" w:hAnsi="Calibri" w:cs="Calibri"/>
          <w:sz w:val="22"/>
          <w:lang w:eastAsia="zh"/>
        </w:rPr>
        <w:t xml:space="preserve">," this combines lighthouses with art. Through lighthouse graffiti, lighthouse oil painting exhibitions, writer lectures, interactive experiences, and lighthouse handicraft creation, tourists are immersed in the artistic ocean culture, </w:t>
      </w:r>
      <w:proofErr w:type="spellStart"/>
      <w:r>
        <w:rPr>
          <w:rFonts w:ascii="Calibri" w:eastAsia="Calibri" w:hAnsi="Calibri" w:cs="Calibri"/>
          <w:sz w:val="22"/>
          <w:lang w:eastAsia="zh"/>
        </w:rPr>
        <w:t>savoring</w:t>
      </w:r>
      <w:proofErr w:type="spellEnd"/>
      <w:r>
        <w:rPr>
          <w:rFonts w:ascii="Calibri" w:eastAsia="Calibri" w:hAnsi="Calibri" w:cs="Calibri"/>
          <w:sz w:val="22"/>
          <w:lang w:eastAsia="zh"/>
        </w:rPr>
        <w:t xml:space="preserve"> a different kind of life.</w:t>
      </w:r>
    </w:p>
    <w:p w14:paraId="52F82338" w14:textId="77777777" w:rsidR="003F7E2D" w:rsidRDefault="00826A38">
      <w:pPr>
        <w:keepNext/>
        <w:numPr>
          <w:ilvl w:val="255"/>
          <w:numId w:val="0"/>
        </w:numPr>
        <w:spacing w:before="120" w:after="120"/>
        <w:outlineLvl w:val="2"/>
        <w:rPr>
          <w:rFonts w:ascii="Calibri" w:eastAsia="Calibri" w:hAnsi="Calibri" w:cs="Calibri"/>
          <w:sz w:val="22"/>
          <w:szCs w:val="20"/>
          <w:lang w:eastAsia="zh"/>
        </w:rPr>
      </w:pPr>
      <w:proofErr w:type="gramStart"/>
      <w:r>
        <w:rPr>
          <w:rFonts w:ascii="Calibri" w:eastAsia="SimSun" w:hAnsi="Calibri" w:cs="Calibri" w:hint="eastAsia"/>
          <w:sz w:val="22"/>
          <w:szCs w:val="20"/>
          <w:lang w:val="en-US" w:eastAsia="zh-CN"/>
        </w:rPr>
        <w:t xml:space="preserve">2.4.5  </w:t>
      </w:r>
      <w:r>
        <w:rPr>
          <w:rFonts w:ascii="Calibri" w:eastAsia="Calibri" w:hAnsi="Calibri" w:cs="Calibri"/>
          <w:sz w:val="22"/>
          <w:szCs w:val="20"/>
          <w:lang w:eastAsia="zh"/>
        </w:rPr>
        <w:t>Integration</w:t>
      </w:r>
      <w:proofErr w:type="gramEnd"/>
      <w:r>
        <w:rPr>
          <w:rFonts w:ascii="Calibri" w:eastAsia="Calibri" w:hAnsi="Calibri" w:cs="Calibri"/>
          <w:sz w:val="22"/>
          <w:szCs w:val="20"/>
          <w:lang w:eastAsia="zh"/>
        </w:rPr>
        <w:t xml:space="preserve"> of Lighthouse and Nature</w:t>
      </w:r>
    </w:p>
    <w:p w14:paraId="52F82339" w14:textId="77777777" w:rsidR="003F7E2D" w:rsidRDefault="00826A38">
      <w:pPr>
        <w:spacing w:after="120" w:line="240" w:lineRule="auto"/>
        <w:jc w:val="both"/>
        <w:rPr>
          <w:rFonts w:ascii="SimSun" w:eastAsia="SimSun" w:hAnsi="SimSun" w:cs="SimSun"/>
          <w:sz w:val="24"/>
          <w:szCs w:val="24"/>
          <w:lang w:eastAsia="en-GB"/>
        </w:rPr>
      </w:pPr>
      <w:r>
        <w:rPr>
          <w:rFonts w:ascii="Calibri" w:eastAsia="Calibri" w:hAnsi="Calibri" w:cs="Calibri"/>
          <w:sz w:val="22"/>
          <w:lang w:eastAsia="zh"/>
        </w:rPr>
        <w:t>"Exploring Unknown Possibilities" is achieved through study classrooms, marine life observation, lighthouse museum exhibitions, and learning about maritime history, raising awareness of marine conservation and the importance of marine ecology. The concept of environmental protection becomes deeply ingrained in people's minds during their leisure time.</w:t>
      </w:r>
    </w:p>
    <w:p w14:paraId="52F8233A" w14:textId="77777777" w:rsidR="003F7E2D" w:rsidRDefault="00826A38">
      <w:pPr>
        <w:pStyle w:val="Heading2"/>
        <w:numPr>
          <w:ilvl w:val="255"/>
          <w:numId w:val="0"/>
        </w:numPr>
        <w:jc w:val="both"/>
        <w:rPr>
          <w:rFonts w:eastAsia="SimSun"/>
          <w:bCs/>
          <w:lang w:val="en-US" w:eastAsia="zh-CN"/>
        </w:rPr>
      </w:pPr>
      <w:bookmarkStart w:id="308" w:name="_Toc22788"/>
      <w:bookmarkStart w:id="309" w:name="_Toc14995"/>
      <w:bookmarkStart w:id="310" w:name="_Toc25291"/>
      <w:bookmarkStart w:id="311" w:name="_Toc22589"/>
      <w:bookmarkStart w:id="312" w:name="_Toc14863"/>
      <w:bookmarkStart w:id="313" w:name="_Toc12416"/>
      <w:bookmarkStart w:id="314" w:name="_Toc22443"/>
      <w:bookmarkStart w:id="315" w:name="_Toc4395"/>
      <w:bookmarkStart w:id="316" w:name="_Toc29352"/>
      <w:r>
        <w:rPr>
          <w:bCs/>
        </w:rPr>
        <w:lastRenderedPageBreak/>
        <w:t>A.</w:t>
      </w:r>
      <w:r>
        <w:rPr>
          <w:rFonts w:eastAsia="SimSun" w:hint="eastAsia"/>
          <w:bCs/>
          <w:lang w:val="en-US" w:eastAsia="zh-CN"/>
        </w:rPr>
        <w:t>4</w:t>
      </w:r>
      <w:r>
        <w:rPr>
          <w:bCs/>
        </w:rPr>
        <w:t xml:space="preserve">.     EXAMPLE </w:t>
      </w:r>
      <w:r>
        <w:rPr>
          <w:rFonts w:eastAsia="SimSun" w:hint="eastAsia"/>
          <w:bCs/>
          <w:lang w:val="en-US" w:eastAsia="zh-CN"/>
        </w:rPr>
        <w:t>4</w:t>
      </w:r>
      <w:r>
        <w:rPr>
          <w:bCs/>
        </w:rPr>
        <w:t xml:space="preserve"> </w:t>
      </w:r>
      <w:r>
        <w:rPr>
          <w:bCs/>
        </w:rPr>
        <w:t>-</w:t>
      </w:r>
      <w:r>
        <w:rPr>
          <w:bCs/>
        </w:rPr>
        <w:t xml:space="preserve"> </w:t>
      </w:r>
      <w:r>
        <w:rPr>
          <w:rFonts w:eastAsia="SimSun" w:hint="eastAsia"/>
          <w:bCs/>
          <w:lang w:val="en-US" w:eastAsia="zh-CN"/>
        </w:rPr>
        <w:t>COMMISSIONERS OF IRISH LIGHTS - GREAT LIGHTHOUSES OF IRELAND - DELIVERING SUSTAINABLE ECONOMIC BENEFITS TO COASTAL COMMUNITIES</w:t>
      </w:r>
      <w:bookmarkEnd w:id="308"/>
      <w:bookmarkEnd w:id="309"/>
      <w:bookmarkEnd w:id="310"/>
      <w:bookmarkEnd w:id="311"/>
      <w:bookmarkEnd w:id="312"/>
      <w:bookmarkEnd w:id="313"/>
      <w:bookmarkEnd w:id="314"/>
      <w:bookmarkEnd w:id="315"/>
      <w:bookmarkEnd w:id="316"/>
    </w:p>
    <w:p w14:paraId="52F8233B" w14:textId="77777777" w:rsidR="003F7E2D" w:rsidRDefault="00826A38">
      <w:pPr>
        <w:jc w:val="center"/>
        <w:rPr>
          <w:rFonts w:eastAsia="SimSun"/>
          <w:b/>
          <w:bCs/>
          <w:color w:val="00558C"/>
          <w:sz w:val="24"/>
          <w:szCs w:val="24"/>
          <w:lang w:val="en-US" w:eastAsia="zh-CN"/>
        </w:rPr>
      </w:pPr>
      <w:r>
        <w:rPr>
          <w:rFonts w:eastAsia="SimSun"/>
          <w:b/>
          <w:bCs/>
          <w:noProof/>
          <w:color w:val="00558C"/>
          <w:sz w:val="24"/>
          <w:szCs w:val="24"/>
          <w:lang w:val="en-US" w:eastAsia="zh-CN"/>
        </w:rPr>
        <w:drawing>
          <wp:inline distT="0" distB="0" distL="114300" distR="114300" wp14:anchorId="52F8237B" wp14:editId="52F8237C">
            <wp:extent cx="5945505" cy="7976870"/>
            <wp:effectExtent l="0" t="0" r="13335" b="8890"/>
            <wp:docPr id="1" name="图片 1" descr="156 Paper Great Lighthouses of Ireland - Delivering SustainableEconomic Benefits to Coastal Communities_Paper (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6 Paper Great Lighthouses of Ireland - Delivering SustainableEconomic Benefits to Coastal Communities_Paper (3)_01"/>
                    <pic:cNvPicPr>
                      <a:picLocks noChangeAspect="1"/>
                    </pic:cNvPicPr>
                  </pic:nvPicPr>
                  <pic:blipFill>
                    <a:blip r:embed="rId60"/>
                    <a:stretch>
                      <a:fillRect/>
                    </a:stretch>
                  </pic:blipFill>
                  <pic:spPr>
                    <a:xfrm>
                      <a:off x="0" y="0"/>
                      <a:ext cx="5945505" cy="7976870"/>
                    </a:xfrm>
                    <a:prstGeom prst="rect">
                      <a:avLst/>
                    </a:prstGeom>
                  </pic:spPr>
                </pic:pic>
              </a:graphicData>
            </a:graphic>
          </wp:inline>
        </w:drawing>
      </w:r>
    </w:p>
    <w:p w14:paraId="52F8233C" w14:textId="77777777" w:rsidR="003F7E2D" w:rsidRDefault="00826A38">
      <w:pPr>
        <w:rPr>
          <w:lang w:val="en-US" w:eastAsia="zh-CN"/>
        </w:rPr>
      </w:pPr>
      <w:r>
        <w:rPr>
          <w:rFonts w:hint="eastAsia"/>
          <w:noProof/>
          <w:lang w:val="en-US" w:eastAsia="zh-CN"/>
        </w:rPr>
        <w:lastRenderedPageBreak/>
        <w:drawing>
          <wp:inline distT="0" distB="0" distL="114300" distR="114300" wp14:anchorId="52F8237D" wp14:editId="52F8237E">
            <wp:extent cx="6068060" cy="8580755"/>
            <wp:effectExtent l="0" t="0" r="12700" b="14605"/>
            <wp:docPr id="32" name="图片 32" descr="156 Paper Great Lighthouses of Ireland - Delivering SustainableEconomic Benefits to Coastal Communities_Paper (3)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6 Paper Great Lighthouses of Ireland - Delivering SustainableEconomic Benefits to Coastal Communities_Paper (3)_02"/>
                    <pic:cNvPicPr>
                      <a:picLocks noChangeAspect="1"/>
                    </pic:cNvPicPr>
                  </pic:nvPicPr>
                  <pic:blipFill>
                    <a:blip r:embed="rId61"/>
                    <a:stretch>
                      <a:fillRect/>
                    </a:stretch>
                  </pic:blipFill>
                  <pic:spPr>
                    <a:xfrm>
                      <a:off x="0" y="0"/>
                      <a:ext cx="6068060" cy="8580755"/>
                    </a:xfrm>
                    <a:prstGeom prst="rect">
                      <a:avLst/>
                    </a:prstGeom>
                  </pic:spPr>
                </pic:pic>
              </a:graphicData>
            </a:graphic>
          </wp:inline>
        </w:drawing>
      </w:r>
      <w:r>
        <w:rPr>
          <w:rFonts w:hint="eastAsia"/>
          <w:noProof/>
          <w:lang w:val="en-US" w:eastAsia="zh-CN"/>
        </w:rPr>
        <w:lastRenderedPageBreak/>
        <w:drawing>
          <wp:inline distT="0" distB="0" distL="114300" distR="114300" wp14:anchorId="52F8237F" wp14:editId="52F82380">
            <wp:extent cx="6068060" cy="8580755"/>
            <wp:effectExtent l="0" t="0" r="12700" b="14605"/>
            <wp:docPr id="33" name="图片 33" descr="156 Paper Great Lighthouses of Ireland - Delivering SustainableEconomic Benefits to Coastal Communities_Paper (3)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6 Paper Great Lighthouses of Ireland - Delivering SustainableEconomic Benefits to Coastal Communities_Paper (3)_03"/>
                    <pic:cNvPicPr>
                      <a:picLocks noChangeAspect="1"/>
                    </pic:cNvPicPr>
                  </pic:nvPicPr>
                  <pic:blipFill>
                    <a:blip r:embed="rId62"/>
                    <a:stretch>
                      <a:fillRect/>
                    </a:stretch>
                  </pic:blipFill>
                  <pic:spPr>
                    <a:xfrm>
                      <a:off x="0" y="0"/>
                      <a:ext cx="6068060" cy="8580755"/>
                    </a:xfrm>
                    <a:prstGeom prst="rect">
                      <a:avLst/>
                    </a:prstGeom>
                  </pic:spPr>
                </pic:pic>
              </a:graphicData>
            </a:graphic>
          </wp:inline>
        </w:drawing>
      </w:r>
      <w:r>
        <w:rPr>
          <w:rFonts w:hint="eastAsia"/>
          <w:noProof/>
          <w:lang w:val="en-US" w:eastAsia="zh-CN"/>
        </w:rPr>
        <w:lastRenderedPageBreak/>
        <w:drawing>
          <wp:inline distT="0" distB="0" distL="114300" distR="114300" wp14:anchorId="52F82381" wp14:editId="52F82382">
            <wp:extent cx="6068060" cy="8580755"/>
            <wp:effectExtent l="0" t="0" r="12700" b="14605"/>
            <wp:docPr id="34" name="图片 34" descr="156 Paper Great Lighthouses of Ireland - Delivering SustainableEconomic Benefits to Coastal Communities_Paper (3)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56 Paper Great Lighthouses of Ireland - Delivering SustainableEconomic Benefits to Coastal Communities_Paper (3)_04"/>
                    <pic:cNvPicPr>
                      <a:picLocks noChangeAspect="1"/>
                    </pic:cNvPicPr>
                  </pic:nvPicPr>
                  <pic:blipFill>
                    <a:blip r:embed="rId63"/>
                    <a:stretch>
                      <a:fillRect/>
                    </a:stretch>
                  </pic:blipFill>
                  <pic:spPr>
                    <a:xfrm>
                      <a:off x="0" y="0"/>
                      <a:ext cx="6068060" cy="8580755"/>
                    </a:xfrm>
                    <a:prstGeom prst="rect">
                      <a:avLst/>
                    </a:prstGeom>
                  </pic:spPr>
                </pic:pic>
              </a:graphicData>
            </a:graphic>
          </wp:inline>
        </w:drawing>
      </w:r>
      <w:r>
        <w:rPr>
          <w:rFonts w:hint="eastAsia"/>
          <w:noProof/>
          <w:lang w:val="en-US" w:eastAsia="zh-CN"/>
        </w:rPr>
        <w:lastRenderedPageBreak/>
        <w:drawing>
          <wp:inline distT="0" distB="0" distL="114300" distR="114300" wp14:anchorId="52F82383" wp14:editId="52F82384">
            <wp:extent cx="6068060" cy="8580755"/>
            <wp:effectExtent l="0" t="0" r="12700" b="14605"/>
            <wp:docPr id="35" name="图片 35" descr="156 Paper Great Lighthouses of Ireland - Delivering SustainableEconomic Benefits to Coastal Communities_Paper (3)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6 Paper Great Lighthouses of Ireland - Delivering SustainableEconomic Benefits to Coastal Communities_Paper (3)_05"/>
                    <pic:cNvPicPr>
                      <a:picLocks noChangeAspect="1"/>
                    </pic:cNvPicPr>
                  </pic:nvPicPr>
                  <pic:blipFill>
                    <a:blip r:embed="rId64"/>
                    <a:stretch>
                      <a:fillRect/>
                    </a:stretch>
                  </pic:blipFill>
                  <pic:spPr>
                    <a:xfrm>
                      <a:off x="0" y="0"/>
                      <a:ext cx="6068060" cy="8580755"/>
                    </a:xfrm>
                    <a:prstGeom prst="rect">
                      <a:avLst/>
                    </a:prstGeom>
                  </pic:spPr>
                </pic:pic>
              </a:graphicData>
            </a:graphic>
          </wp:inline>
        </w:drawing>
      </w:r>
      <w:r>
        <w:rPr>
          <w:rFonts w:hint="eastAsia"/>
          <w:noProof/>
          <w:lang w:val="en-US" w:eastAsia="zh-CN"/>
        </w:rPr>
        <w:lastRenderedPageBreak/>
        <w:drawing>
          <wp:inline distT="0" distB="0" distL="114300" distR="114300" wp14:anchorId="52F82385" wp14:editId="52F82386">
            <wp:extent cx="6068060" cy="8580755"/>
            <wp:effectExtent l="0" t="0" r="12700" b="14605"/>
            <wp:docPr id="36" name="图片 36" descr="156 Paper Great Lighthouses of Ireland - Delivering SustainableEconomic Benefits to Coastal Communities_Paper (3)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56 Paper Great Lighthouses of Ireland - Delivering SustainableEconomic Benefits to Coastal Communities_Paper (3)_06"/>
                    <pic:cNvPicPr>
                      <a:picLocks noChangeAspect="1"/>
                    </pic:cNvPicPr>
                  </pic:nvPicPr>
                  <pic:blipFill>
                    <a:blip r:embed="rId65"/>
                    <a:stretch>
                      <a:fillRect/>
                    </a:stretch>
                  </pic:blipFill>
                  <pic:spPr>
                    <a:xfrm>
                      <a:off x="0" y="0"/>
                      <a:ext cx="6068060" cy="8580755"/>
                    </a:xfrm>
                    <a:prstGeom prst="rect">
                      <a:avLst/>
                    </a:prstGeom>
                  </pic:spPr>
                </pic:pic>
              </a:graphicData>
            </a:graphic>
          </wp:inline>
        </w:drawing>
      </w:r>
      <w:r>
        <w:rPr>
          <w:rFonts w:hint="eastAsia"/>
          <w:noProof/>
          <w:lang w:val="en-US" w:eastAsia="zh-CN"/>
        </w:rPr>
        <w:lastRenderedPageBreak/>
        <w:drawing>
          <wp:inline distT="0" distB="0" distL="114300" distR="114300" wp14:anchorId="52F82387" wp14:editId="52F82388">
            <wp:extent cx="6068060" cy="8580755"/>
            <wp:effectExtent l="0" t="0" r="12700" b="14605"/>
            <wp:docPr id="37" name="图片 37" descr="156 Paper Great Lighthouses of Ireland - Delivering SustainableEconomic Benefits to Coastal Communities_Paper (3)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6 Paper Great Lighthouses of Ireland - Delivering SustainableEconomic Benefits to Coastal Communities_Paper (3)_07"/>
                    <pic:cNvPicPr>
                      <a:picLocks noChangeAspect="1"/>
                    </pic:cNvPicPr>
                  </pic:nvPicPr>
                  <pic:blipFill>
                    <a:blip r:embed="rId66"/>
                    <a:stretch>
                      <a:fillRect/>
                    </a:stretch>
                  </pic:blipFill>
                  <pic:spPr>
                    <a:xfrm>
                      <a:off x="0" y="0"/>
                      <a:ext cx="6068060" cy="8580755"/>
                    </a:xfrm>
                    <a:prstGeom prst="rect">
                      <a:avLst/>
                    </a:prstGeom>
                  </pic:spPr>
                </pic:pic>
              </a:graphicData>
            </a:graphic>
          </wp:inline>
        </w:drawing>
      </w:r>
      <w:r>
        <w:rPr>
          <w:rFonts w:hint="eastAsia"/>
          <w:noProof/>
          <w:lang w:val="en-US" w:eastAsia="zh-CN"/>
        </w:rPr>
        <w:lastRenderedPageBreak/>
        <w:drawing>
          <wp:inline distT="0" distB="0" distL="114300" distR="114300" wp14:anchorId="52F82389" wp14:editId="52F8238A">
            <wp:extent cx="6068060" cy="8580755"/>
            <wp:effectExtent l="0" t="0" r="12700" b="14605"/>
            <wp:docPr id="12" name="图片 12" descr="156 Paper Great Lighthouses of Ireland - Delivering SustainableEconomic Benefits to Coastal Communities_Paper (3)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56 Paper Great Lighthouses of Ireland - Delivering SustainableEconomic Benefits to Coastal Communities_Paper (3)_08"/>
                    <pic:cNvPicPr>
                      <a:picLocks noChangeAspect="1"/>
                    </pic:cNvPicPr>
                  </pic:nvPicPr>
                  <pic:blipFill>
                    <a:blip r:embed="rId67"/>
                    <a:stretch>
                      <a:fillRect/>
                    </a:stretch>
                  </pic:blipFill>
                  <pic:spPr>
                    <a:xfrm>
                      <a:off x="0" y="0"/>
                      <a:ext cx="6068060" cy="8580755"/>
                    </a:xfrm>
                    <a:prstGeom prst="rect">
                      <a:avLst/>
                    </a:prstGeom>
                  </pic:spPr>
                </pic:pic>
              </a:graphicData>
            </a:graphic>
          </wp:inline>
        </w:drawing>
      </w:r>
    </w:p>
    <w:p w14:paraId="52F8233D" w14:textId="77777777" w:rsidR="003F7E2D" w:rsidRDefault="003F7E2D">
      <w:pPr>
        <w:rPr>
          <w:rFonts w:eastAsia="SimSun"/>
          <w:lang w:eastAsia="zh-CN"/>
        </w:rPr>
      </w:pPr>
    </w:p>
    <w:p w14:paraId="52F8233E" w14:textId="77777777" w:rsidR="003F7E2D" w:rsidRDefault="003F7E2D">
      <w:pPr>
        <w:rPr>
          <w:rFonts w:ascii="Calibri" w:eastAsia="SimSun" w:hAnsi="Calibri"/>
          <w:lang w:eastAsia="zh-CN"/>
        </w:rPr>
      </w:pPr>
    </w:p>
    <w:sectPr w:rsidR="003F7E2D">
      <w:pgSz w:w="11906" w:h="16838"/>
      <w:pgMar w:top="1134" w:right="1134" w:bottom="1134" w:left="1134"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8" w:author="William Dunning" w:date="2024-04-11T12:19:00Z" w:initials="WD">
    <w:p w14:paraId="52F8238B" w14:textId="77777777" w:rsidR="003F7E2D" w:rsidRDefault="00826A38">
      <w:pPr>
        <w:pStyle w:val="CommentText"/>
      </w:pPr>
      <w:r>
        <w:t>Is it the ambition of IALA to inform authorities on whether they should or could act in certain ways? What is IALAs</w:t>
      </w:r>
      <w:r>
        <w:rPr>
          <w:rFonts w:eastAsia="SimSun" w:hint="eastAsia"/>
          <w:lang w:val="en-US" w:eastAsia="zh-CN"/>
        </w:rPr>
        <w:t xml:space="preserve"> </w:t>
      </w:r>
      <w:r>
        <w:t>stance on this heritage advice?</w:t>
      </w:r>
    </w:p>
  </w:comment>
  <w:comment w:id="79" w:author="Gwendolyn" w:date="2024-06-20T15:58:00Z" w:initials="7">
    <w:p w14:paraId="52F8238C" w14:textId="77777777" w:rsidR="003F7E2D" w:rsidRDefault="00826A38">
      <w:pPr>
        <w:pStyle w:val="CommentText"/>
        <w:rPr>
          <w:lang w:val="en-US" w:eastAsia="zh-CN"/>
        </w:rPr>
      </w:pPr>
      <w:r>
        <w:rPr>
          <w:rFonts w:hint="eastAsia"/>
          <w:lang w:val="en-US" w:eastAsia="zh-CN"/>
        </w:rPr>
        <w:t>In</w:t>
      </w:r>
      <w:r>
        <w:rPr>
          <w:rFonts w:hint="eastAsia"/>
          <w:b/>
          <w:bCs/>
          <w:i/>
          <w:iCs/>
          <w:lang w:val="en-US" w:eastAsia="zh-CN"/>
        </w:rPr>
        <w:t xml:space="preserve"> IALA COMPLEMENTARY LIGHTHOUSE USE MANUAL </w:t>
      </w:r>
      <w:r>
        <w:rPr>
          <w:rFonts w:hint="eastAsia"/>
          <w:lang w:val="en-US" w:eastAsia="zh-CN"/>
        </w:rPr>
        <w:t>at page 4 Forward part</w:t>
      </w:r>
      <w:r>
        <w:rPr>
          <w:rFonts w:hint="eastAsia"/>
          <w:b/>
          <w:bCs/>
          <w:i/>
          <w:iCs/>
          <w:lang w:val="en-US" w:eastAsia="zh-CN"/>
        </w:rPr>
        <w:t>:</w:t>
      </w:r>
      <w:bookmarkStart w:id="80" w:name="OLE_LINK9"/>
      <w:r>
        <w:rPr>
          <w:rFonts w:hint="eastAsia"/>
          <w:lang w:val="en-US" w:eastAsia="zh-CN"/>
        </w:rPr>
        <w:t>this manual will help many authorities explore their lighthouses</w:t>
      </w:r>
      <w:r>
        <w:rPr>
          <w:rFonts w:hint="eastAsia"/>
          <w:lang w:val="en-US" w:eastAsia="zh-CN"/>
        </w:rPr>
        <w:t>’</w:t>
      </w:r>
      <w:r>
        <w:rPr>
          <w:rFonts w:hint="eastAsia"/>
          <w:lang w:val="en-US" w:eastAsia="zh-CN"/>
        </w:rPr>
        <w:t xml:space="preserve"> complementary uses as a platform for future aids to navigation, as an opportunity to utilise spare capacity commercially or as a platform for raising that authority</w:t>
      </w:r>
      <w:r>
        <w:rPr>
          <w:rFonts w:hint="eastAsia"/>
          <w:lang w:val="en-US" w:eastAsia="zh-CN"/>
        </w:rPr>
        <w:t>’</w:t>
      </w:r>
      <w:r>
        <w:rPr>
          <w:rFonts w:hint="eastAsia"/>
          <w:lang w:val="en-US" w:eastAsia="zh-CN"/>
        </w:rPr>
        <w:t>s profile through education,awareness raising or community engagement.</w:t>
      </w:r>
      <w:bookmarkEnd w:id="80"/>
    </w:p>
  </w:comment>
  <w:comment w:id="91" w:author="William Dunning [2]" w:date="2025-04-08T16:01:00Z" w:initials="">
    <w:p w14:paraId="52F8238D" w14:textId="77777777" w:rsidR="003F7E2D" w:rsidRDefault="00826A38">
      <w:pPr>
        <w:pStyle w:val="CommentText"/>
      </w:pPr>
      <w:r>
        <w:t>Combined for relevance.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2F8238B" w15:done="0"/>
  <w15:commentEx w15:paraId="52F8238C" w15:done="0"/>
  <w15:commentEx w15:paraId="52F8238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2F8238B" w16cid:durableId="52F823EA"/>
  <w16cid:commentId w16cid:paraId="52F8238C" w16cid:durableId="52F823EB"/>
  <w16cid:commentId w16cid:paraId="52F8238D" w16cid:durableId="52F823E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F82390" w14:textId="77777777" w:rsidR="003F7E2D" w:rsidRDefault="00826A38">
      <w:pPr>
        <w:spacing w:line="240" w:lineRule="auto"/>
      </w:pPr>
      <w:r>
        <w:separator/>
      </w:r>
    </w:p>
  </w:endnote>
  <w:endnote w:type="continuationSeparator" w:id="0">
    <w:p w14:paraId="52F82391" w14:textId="77777777" w:rsidR="003F7E2D" w:rsidRDefault="00826A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93" w14:textId="77777777" w:rsidR="003F7E2D" w:rsidRDefault="003F7E2D">
    <w:pPr>
      <w:pStyle w:val="Footerportrait"/>
    </w:pPr>
  </w:p>
  <w:p w14:paraId="52F82394" w14:textId="77777777" w:rsidR="003F7E2D" w:rsidRDefault="00826A38">
    <w:pPr>
      <w:pStyle w:val="Footerportrait"/>
    </w:pPr>
    <w:r>
      <w:rPr>
        <w:rFonts w:hint="eastAsia"/>
      </w:rPr>
      <w:t>Proposal for Updating G</w:t>
    </w:r>
    <w:proofErr w:type="gramStart"/>
    <w:r>
      <w:rPr>
        <w:rFonts w:hint="eastAsia"/>
      </w:rPr>
      <w:t xml:space="preserve">1074  </w:t>
    </w:r>
    <w:r>
      <w:rPr>
        <w:rFonts w:eastAsia="SimSun" w:hint="eastAsia"/>
        <w:lang w:eastAsia="zh-CN"/>
      </w:rPr>
      <w:t>t</w:t>
    </w:r>
    <w:r>
      <w:rPr>
        <w:rFonts w:hint="eastAsia"/>
      </w:rPr>
      <w:t>he</w:t>
    </w:r>
    <w:proofErr w:type="gramEnd"/>
    <w:r>
      <w:rPr>
        <w:rFonts w:hint="eastAsia"/>
      </w:rPr>
      <w:t xml:space="preserve"> </w:t>
    </w:r>
    <w:proofErr w:type="gramStart"/>
    <w:r>
      <w:rPr>
        <w:rFonts w:hint="eastAsia"/>
      </w:rPr>
      <w:t xml:space="preserve">Branding </w:t>
    </w:r>
    <w:r>
      <w:rPr>
        <w:rFonts w:eastAsia="SimSun" w:hint="eastAsia"/>
        <w:lang w:eastAsia="zh-CN"/>
      </w:rPr>
      <w:t xml:space="preserve"> a</w:t>
    </w:r>
    <w:r>
      <w:rPr>
        <w:rFonts w:hint="eastAsia"/>
      </w:rPr>
      <w:t>nd</w:t>
    </w:r>
    <w:proofErr w:type="gramEnd"/>
    <w:r>
      <w:rPr>
        <w:rFonts w:hint="eastAsia"/>
      </w:rPr>
      <w:t xml:space="preserve"> M</w:t>
    </w:r>
    <w:r>
      <w:rPr>
        <w:rFonts w:eastAsia="SimSun" w:hint="eastAsia"/>
        <w:lang w:eastAsia="zh-CN"/>
      </w:rPr>
      <w:t>a</w:t>
    </w:r>
    <w:r>
      <w:rPr>
        <w:rFonts w:hint="eastAsia"/>
      </w:rPr>
      <w:t xml:space="preserve">rketing of </w:t>
    </w:r>
    <w:r>
      <w:rPr>
        <w:rFonts w:eastAsia="SimSun" w:hint="eastAsia"/>
        <w:lang w:eastAsia="zh-CN"/>
      </w:rPr>
      <w:t>Heritage</w:t>
    </w:r>
    <w:r>
      <w:rPr>
        <w:rFonts w:hint="eastAsia"/>
      </w:rPr>
      <w:t xml:space="preserve"> Light</w:t>
    </w:r>
    <w:r>
      <w:rPr>
        <w:rFonts w:eastAsia="SimSun" w:hint="eastAsia"/>
        <w:lang w:eastAsia="zh-CN"/>
      </w:rPr>
      <w:t>h</w:t>
    </w:r>
    <w:r>
      <w:rPr>
        <w:rFonts w:hint="eastAsia"/>
      </w:rPr>
      <w:t>ouse</w:t>
    </w:r>
    <w:r>
      <w:rPr>
        <w:rFonts w:eastAsia="SimSun" w:hint="eastAsia"/>
        <w:lang w:eastAsia="zh-CN"/>
      </w:rPr>
      <w:t>s</w:t>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1</w:t>
    </w:r>
    <w:r>
      <w:rPr>
        <w:rStyle w:val="PageNumber"/>
        <w:szCs w:val="15"/>
      </w:rPr>
      <w:fldChar w:fldCharType="end"/>
    </w:r>
  </w:p>
  <w:p w14:paraId="52F82395" w14:textId="77777777" w:rsidR="003F7E2D" w:rsidRDefault="003F7E2D">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A0" w14:textId="77777777" w:rsidR="003F7E2D" w:rsidRDefault="00826A38">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F823A1" w14:textId="77777777" w:rsidR="003F7E2D" w:rsidRDefault="00826A38">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F823A2" w14:textId="77777777" w:rsidR="003F7E2D" w:rsidRDefault="00826A38">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F823A3" w14:textId="77777777" w:rsidR="003F7E2D" w:rsidRDefault="00826A38">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F823A4" w14:textId="77777777" w:rsidR="003F7E2D" w:rsidRDefault="003F7E2D">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A5" w14:textId="77777777" w:rsidR="003F7E2D" w:rsidRDefault="00826A38">
    <w:pPr>
      <w:pStyle w:val="Footer"/>
    </w:pPr>
    <w:r>
      <w:rPr>
        <w:noProof/>
        <w:lang w:val="en-US"/>
      </w:rPr>
      <mc:AlternateContent>
        <mc:Choice Requires="wps">
          <w:drawing>
            <wp:anchor distT="0" distB="0" distL="114300" distR="114300" simplePos="0" relativeHeight="251654144" behindDoc="0" locked="0" layoutInCell="1" allowOverlap="1" wp14:anchorId="52F823D3" wp14:editId="52F823D4">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17.75pt;margin-top:717.05pt;height:0pt;width:561.25pt;mso-position-horizontal-relative:page;mso-position-vertical-relative:page;z-index:251665408;mso-width-relative:page;mso-height-relative:page;" filled="f" stroked="t" coordsize="21600,21600" o:gfxdata="UEsDBAoAAAAAAIdO4kAAAAAAAAAAAAAAAAAEAAAAZHJzL1BLAwQUAAAACACHTuJAi9CokNYAAAAN&#10;AQAADwAAAGRycy9kb3ducmV2LnhtbE2Py07DMBBF90j8gzWV2FE7pKmqEKdSQSCxpOUD3HgaR43H&#10;Uez0wdczXSBYzp2j+6jWF9+LE46xC6QhmysQSE2wHbUavnZvjysQMRmypg+EGq4YYV3f31WmtOFM&#10;n3japlawCcXSaHApDaWUsXHoTZyHAYl/hzB6k/gcW2lHc2Zz38snpZbSm444wZkBXxw2x+3kNQxh&#10;2bjimttYHD6Uj+/fm2nzqvXDLFPPIBJe0h8Mt/pcHWrutA8T2Sh6DXlRMMn6Il9kIG5EVqx43v5X&#10;k3Ul/6+ofwBQSwMEFAAAAAgAh07iQFOeyBzJAQAAngMAAA4AAABkcnMvZTJvRG9jLnhtbK1Ty27b&#10;MBC8F+g/ELzHkoygMQTLAWrBvRStgbYfQFOURIAv7NKW/fddUorTppcceqHI3eXsznC0fb5awy4K&#10;UHvX8GpVcqac9J12Q8N//Tw8bDjDKFwnjHeq4TeF/Hn38cN2CrVa+9GbTgEjEIf1FBo+xhjqokA5&#10;Kitw5YNylOw9WBHpCEPRgZgI3ZpiXZafislDF8BLhUjRdk7yBRHeA+j7XkvVenm2ysUZFZQRkSjh&#10;qAPyXZ6275WM3/seVWSm4cQ05pWa0P6U1mK3FfUAIoxaLiOI94zwhpMV2lHTO1QromBn0P9AWS3B&#10;o+/jSnpbzESyIsSiKt9o82MUQWUuJDWGu+j4/2Dlt8sRmO7ICRVnTlh68b13joRTZ2AdeB0ZpUin&#10;KWBN5Xt3hOWE4QiJ9LUHm75Eh12ztre7tuoamaTgU7XelCXJLl9yxevFABi/KG9Z2jTcaJdoi1pc&#10;vmKkZlT6UpLCzh+0MfnpjGMTzb5+ytCC/NiTD6iLDcQJ3cCZMAMZXUbIkOiN7tL1BIQwnPYG2EWQ&#10;PR4Pm+pzm5hSu7/KUu9W4DjX5dRSZhxVJ2FmKdLu5LtbVijH6dky3mKx5Is/z/n262+1+w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L0KiQ1gAAAA0BAAAPAAAAAAAAAAEAIAAAACIAAABkcnMvZG93&#10;bnJldi54bWxQSwECFAAUAAAACACHTuJAU57IHMkBAACeAwAADgAAAAAAAAABACAAAAAlAQAAZHJz&#10;L2Uyb0RvYy54bWxQSwUGAAAAAAYABgBZAQAAYAUAAAAA&#10;">
              <v:fill on="f" focussize="0,0"/>
              <v:stroke weight="1pt" color="#4F81BD [3204]" joinstyle="round"/>
              <v:imagedata o:title=""/>
              <o:lock v:ext="edit" aspectratio="f"/>
            </v:line>
          </w:pict>
        </mc:Fallback>
      </mc:AlternateContent>
    </w:r>
    <w:r>
      <w:rPr>
        <w:noProof/>
        <w:lang w:val="en-US"/>
      </w:rPr>
      <w:drawing>
        <wp:anchor distT="0" distB="0" distL="114300" distR="114300" simplePos="0" relativeHeight="251653120" behindDoc="1" locked="0" layoutInCell="1" allowOverlap="1" wp14:anchorId="52F823D5" wp14:editId="52F823D6">
          <wp:simplePos x="0" y="0"/>
          <wp:positionH relativeFrom="page">
            <wp:posOffset>786130</wp:posOffset>
          </wp:positionH>
          <wp:positionV relativeFrom="page">
            <wp:posOffset>9725025</wp:posOffset>
          </wp:positionV>
          <wp:extent cx="3247390" cy="723900"/>
          <wp:effectExtent l="0" t="0" r="0" b="635"/>
          <wp:wrapNone/>
          <wp:docPr id="6238095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809518"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52F823A6" w14:textId="77777777" w:rsidR="003F7E2D" w:rsidRDefault="003F7E2D">
    <w:pPr>
      <w:pStyle w:val="Footer"/>
    </w:pPr>
  </w:p>
  <w:p w14:paraId="52F823A7" w14:textId="77777777" w:rsidR="003F7E2D" w:rsidRDefault="00826A38">
    <w:pPr>
      <w:pStyle w:val="Footer"/>
      <w:tabs>
        <w:tab w:val="left" w:pos="1781"/>
      </w:tabs>
    </w:pPr>
    <w:r>
      <w:tab/>
    </w:r>
  </w:p>
  <w:p w14:paraId="52F823A8" w14:textId="77777777" w:rsidR="003F7E2D" w:rsidRDefault="003F7E2D">
    <w:pPr>
      <w:pStyle w:val="Footer"/>
    </w:pPr>
  </w:p>
  <w:p w14:paraId="52F823A9" w14:textId="77777777" w:rsidR="003F7E2D" w:rsidRDefault="00826A38">
    <w:pPr>
      <w:pStyle w:val="Footer"/>
      <w:tabs>
        <w:tab w:val="left" w:pos="2139"/>
      </w:tabs>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AD" w14:textId="77777777" w:rsidR="003F7E2D" w:rsidRDefault="00826A38">
    <w:r>
      <w:rPr>
        <w:noProof/>
        <w:lang w:val="en-US"/>
      </w:rPr>
      <mc:AlternateContent>
        <mc:Choice Requires="wps">
          <w:drawing>
            <wp:anchor distT="0" distB="0" distL="114300" distR="114300" simplePos="0" relativeHeight="251656192" behindDoc="0" locked="0" layoutInCell="1" allowOverlap="1" wp14:anchorId="52F823DA" wp14:editId="52F823DB">
              <wp:simplePos x="0" y="0"/>
              <wp:positionH relativeFrom="page">
                <wp:posOffset>281940</wp:posOffset>
              </wp:positionH>
              <wp:positionV relativeFrom="page">
                <wp:posOffset>9942195</wp:posOffset>
              </wp:positionV>
              <wp:extent cx="7127875" cy="0"/>
              <wp:effectExtent l="0" t="6350" r="0" b="63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22.2pt;margin-top:782.85pt;height:0pt;width:561.25pt;mso-position-horizontal-relative:page;mso-position-vertical-relative:page;z-index:251667456;mso-width-relative:page;mso-height-relative:page;" filled="f" stroked="t" coordsize="21600,21600" o:gfxdata="UEsDBAoAAAAAAIdO4kAAAAAAAAAAAAAAAAAEAAAAZHJzL1BLAwQUAAAACACHTuJAnmMMAdcAAAAN&#10;AQAADwAAAGRycy9kb3ducmV2LnhtbE2Py07DMBBF90j9B2sqsaN2SmIgxKnUIpBYUvgAN57GEfE4&#10;ip0++HrcBaLLuXN050y1OrmeHXAMnScF2UIAQ2q86ahV8PX5evcILERNRveeUMEZA6zq2U2lS+OP&#10;9IGHbWxZKqFQagU2xqHkPDQWnQ4LPyCl3d6PTsc0ji03oz6mctfzpRCSO91RumD1gBuLzfd2cgoG&#10;LxtbnO9NKPbvwoW3n/W0flHqdp6JZ2ART/Efhot+Uoc6Oe38RCawXkGe54lMeSGLB2AXIpPyCdju&#10;L+N1xa+/qH8BUEsDBBQAAAAIAIdO4kADpos4yQEAAJ4DAAAOAAAAZHJzL2Uyb0RvYy54bWytU8tu&#10;2zAQvBfoPxC815KMIjEEywFqwb0UrYG2H0BTlESAL+zSlv33XVKK06SXHHqhyN3l7M5wtH26WsMu&#10;ClB71/BqVXKmnPSddkPDf/86fNpwhlG4ThjvVMNvCvnT7uOH7RRqtfajN50CRiAO6yk0fIwx1EWB&#10;clRW4MoH5SjZe7Ai0hGGogMxEbo1xbosH4rJQxfAS4VI0XZO8gUR3gPo+15L1Xp5tsrFGRWUEZEo&#10;4agD8l2etu+VjD/6HlVkpuHENOaVmtD+lNZitxX1ACKMWi4jiPeM8IaTFdpR0ztUK6JgZ9D/QFkt&#10;waPv40p6W8xEsiLEoirfaPNzFEFlLiQ1hrvo+P9g5ffLEZjuyAkPnDlh6cX33jkSTp2BdeB1ZFWV&#10;dJoC1lS+d0dYThiOkEhfe7DpS3TYNWt7u2urrpFJCj5W601ZkuzyOVe8XAyA8avylqVNw412ibao&#10;xeUbRmpGpc8lKez8QRuTn844NtHs68cMLciPPfmAuthAnNANnAkzkNFlhAyJ3uguXU9ACMNpb4Bd&#10;BNnj82FTfWkTU2r3qiz1bgWOc11OLWXGUXUSZpYi7U6+u2WFcpyeLeMtFku++Pucb7/8Vr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nmMMAdcAAAANAQAADwAAAAAAAAABACAAAAAiAAAAZHJzL2Rv&#10;d25yZXYueG1sUEsBAhQAFAAAAAgAh07iQAOmizjJAQAAngMAAA4AAAAAAAAAAQAgAAAAJgEAAGRy&#10;cy9lMm9Eb2MueG1sUEsFBgAAAAAGAAYAWQEAAGEFAAAAAA==&#10;">
              <v:fill on="f" focussize="0,0"/>
              <v:stroke weight="1pt" color="#4F81BD [3204]" joinstyle="round"/>
              <v:imagedata o:title=""/>
              <o:lock v:ext="edit" aspectratio="f"/>
            </v:line>
          </w:pict>
        </mc:Fallback>
      </mc:AlternateContent>
    </w:r>
  </w:p>
  <w:p w14:paraId="52F823AE" w14:textId="77777777" w:rsidR="003F7E2D" w:rsidRDefault="00826A38">
    <w:pPr>
      <w:rPr>
        <w:rStyle w:val="PageNumber"/>
        <w:szCs w:val="15"/>
      </w:rPr>
    </w:pPr>
    <w:r>
      <w:rPr>
        <w:rFonts w:hint="eastAsia"/>
      </w:rPr>
      <w:fldChar w:fldCharType="begin"/>
    </w:r>
    <w:r>
      <w:instrText xml:space="preserve"> STYLEREF "Document title" \* MERGEFORMAT </w:instrText>
    </w:r>
    <w:r>
      <w:rPr>
        <w:rFonts w:hint="eastAsia"/>
      </w:rPr>
      <w:fldChar w:fldCharType="separate"/>
    </w:r>
    <w:proofErr w:type="spellStart"/>
    <w:r>
      <w:rPr>
        <w:b/>
      </w:rPr>
      <w:t>错误！未定义样式</w:t>
    </w:r>
    <w:proofErr w:type="spellEnd"/>
    <w:r>
      <w:rPr>
        <w:b/>
      </w:rPr>
      <w:t>。</w:t>
    </w:r>
    <w:r>
      <w:rPr>
        <w:rFonts w:ascii="Microsoft JhengHei" w:eastAsia="Microsoft JhengHei" w:hAnsi="Microsoft JhengHei" w:cs="Microsoft JhengHei" w:hint="eastAsia"/>
        <w:b/>
      </w:rPr>
      <w:fldChar w:fldCharType="end"/>
    </w:r>
    <w:r>
      <w:rPr>
        <w:lang w:val="en-US"/>
      </w:rPr>
      <w:t xml:space="preserve"> </w:t>
    </w:r>
    <w:r>
      <w:fldChar w:fldCharType="begin"/>
    </w:r>
    <w:r>
      <w:rPr>
        <w:lang w:val="en-US"/>
      </w:rPr>
      <w:instrText xml:space="preserve"> STYLEREF "Document number" \* MERGEFORMAT </w:instrText>
    </w:r>
    <w:r>
      <w:fldChar w:fldCharType="separate"/>
    </w:r>
    <w:r>
      <w:rPr>
        <w:lang w:val="en-US"/>
      </w:rPr>
      <w:t>G1074</w:t>
    </w:r>
    <w:r>
      <w:fldChar w:fldCharType="end"/>
    </w:r>
    <w:r>
      <w:t xml:space="preserve"> – </w:t>
    </w:r>
    <w:r>
      <w:rPr>
        <w:rFonts w:hint="eastAsia"/>
      </w:rPr>
      <w:fldChar w:fldCharType="begin"/>
    </w:r>
    <w:r>
      <w:instrText xml:space="preserve"> STYLEREF Subtitle \* MERGEFORMAT </w:instrText>
    </w:r>
    <w:r>
      <w:rPr>
        <w:rFonts w:hint="eastAsia"/>
      </w:rPr>
      <w:fldChar w:fldCharType="separate"/>
    </w:r>
    <w:proofErr w:type="spellStart"/>
    <w:r>
      <w:rPr>
        <w:b/>
      </w:rPr>
      <w:t>错误！未定义样式</w:t>
    </w:r>
    <w:proofErr w:type="spellEnd"/>
    <w:r>
      <w:rPr>
        <w:b/>
      </w:rPr>
      <w:t>。</w:t>
    </w:r>
    <w:r>
      <w:rPr>
        <w:rFonts w:ascii="Microsoft JhengHei" w:eastAsia="Microsoft JhengHei" w:hAnsi="Microsoft JhengHei" w:cs="Microsoft JhengHei" w:hint="eastAsia"/>
        <w:b/>
      </w:rPr>
      <w:fldChar w:fldCharType="end"/>
    </w:r>
  </w:p>
  <w:p w14:paraId="52F823AF" w14:textId="77777777" w:rsidR="003F7E2D" w:rsidRDefault="00826A38">
    <w:r>
      <w:fldChar w:fldCharType="begin"/>
    </w:r>
    <w:r>
      <w:instrText xml:space="preserve"> STYLEREF "Edition number" \* MERGEFORMAT </w:instrText>
    </w:r>
    <w:r>
      <w:fldChar w:fldCharType="separate"/>
    </w:r>
    <w:r>
      <w:t>Edition 2</w:t>
    </w:r>
    <w:r>
      <w:fldChar w:fldCharType="end"/>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6" w14:textId="77777777" w:rsidR="003F7E2D" w:rsidRDefault="003F7E2D">
    <w:pPr>
      <w:pStyle w:val="Footerportrait"/>
    </w:pPr>
  </w:p>
  <w:p w14:paraId="52F823B7" w14:textId="530C00B8" w:rsidR="003F7E2D" w:rsidRDefault="00826A38">
    <w:pPr>
      <w:pStyle w:val="Footerportrait"/>
      <w:rPr>
        <w:rStyle w:val="PageNumber"/>
        <w:szCs w:val="15"/>
      </w:rPr>
    </w:pPr>
    <w:r>
      <w:fldChar w:fldCharType="begin"/>
    </w:r>
    <w:r>
      <w:instrText xml:space="preserve"> STYLEREF  "Document type"  \* MERGEFORMAT </w:instrText>
    </w:r>
    <w:r>
      <w:fldChar w:fldCharType="separate"/>
    </w:r>
    <w:r>
      <w:rPr>
        <w:noProof/>
      </w:rPr>
      <w:t>IALA Guideline</w:t>
    </w:r>
    <w:r>
      <w:fldChar w:fldCharType="end"/>
    </w:r>
    <w:r>
      <w:t xml:space="preserve"> </w:t>
    </w:r>
    <w:r>
      <w:fldChar w:fldCharType="begin"/>
    </w:r>
    <w:r>
      <w:instrText xml:space="preserve"> STYLEREF "Document number" \* MERGEFORMAT </w:instrText>
    </w:r>
    <w:r>
      <w:fldChar w:fldCharType="separate"/>
    </w:r>
    <w:r>
      <w:rPr>
        <w:noProof/>
      </w:rPr>
      <w:t>G1074</w:t>
    </w:r>
    <w:r>
      <w:fldChar w:fldCharType="end"/>
    </w:r>
    <w:r>
      <w:t xml:space="preserve"> </w:t>
    </w:r>
    <w:r>
      <w:rPr>
        <w:rFonts w:hint="eastAsia"/>
      </w:rPr>
      <w:t>T</w:t>
    </w:r>
    <w:r>
      <w:rPr>
        <w:rFonts w:eastAsia="SimSun" w:hint="eastAsia"/>
        <w:lang w:eastAsia="zh-CN"/>
      </w:rPr>
      <w:t>he</w:t>
    </w:r>
    <w:r>
      <w:rPr>
        <w:rFonts w:hint="eastAsia"/>
      </w:rPr>
      <w:t xml:space="preserve"> Branding and Marketing of H</w:t>
    </w:r>
    <w:r>
      <w:rPr>
        <w:rFonts w:eastAsia="SimSun" w:hint="eastAsia"/>
        <w:lang w:eastAsia="zh-CN"/>
      </w:rPr>
      <w:t>eritage</w:t>
    </w:r>
    <w:r>
      <w:rPr>
        <w:rFonts w:hint="eastAsia"/>
      </w:rPr>
      <w:t xml:space="preserve"> Lighthouses</w:t>
    </w:r>
  </w:p>
  <w:p w14:paraId="52F823B8" w14:textId="75802411" w:rsidR="003F7E2D" w:rsidRDefault="00826A38">
    <w:pPr>
      <w:pStyle w:val="Footerportrait"/>
    </w:pPr>
    <w:r>
      <w:fldChar w:fldCharType="begin"/>
    </w:r>
    <w:r>
      <w:instrText xml:space="preserve"> STYLEREF "Edition number" \* MERGEFORMAT </w:instrText>
    </w:r>
    <w:r>
      <w:fldChar w:fldCharType="separate"/>
    </w:r>
    <w:r>
      <w:rPr>
        <w:noProof/>
      </w:rPr>
      <w:t>Edition 2</w:t>
    </w:r>
    <w:r>
      <w:fldChar w:fldCharType="end"/>
    </w:r>
    <w:r>
      <w:t xml:space="preserve"> </w:t>
    </w:r>
    <w:r>
      <w:fldChar w:fldCharType="begin"/>
    </w:r>
    <w:r>
      <w:instrText xml:space="preserve"> STYLEREF  MRN  \* MERGEFORMAT </w:instrText>
    </w:r>
    <w:r>
      <w:fldChar w:fldCharType="separate"/>
    </w:r>
    <w:r>
      <w:rPr>
        <w:noProof/>
      </w:rPr>
      <w:t>urn:mrn:iala:pub:gnnnn</w:t>
    </w:r>
    <w:r>
      <w:fldChar w:fldCharType="end"/>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2</w:t>
    </w:r>
    <w:r>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C7" w14:textId="77777777" w:rsidR="003F7E2D" w:rsidRDefault="003F7E2D">
    <w:pPr>
      <w:pStyle w:val="Footerportrait"/>
    </w:pPr>
  </w:p>
  <w:p w14:paraId="52F823C8" w14:textId="77777777" w:rsidR="003F7E2D" w:rsidRDefault="00826A38">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t xml:space="preserve"> </w:t>
    </w:r>
    <w:r>
      <w:fldChar w:fldCharType="begin"/>
    </w:r>
    <w:r>
      <w:instrText xml:space="preserve"> STYLEREF "Document number" \* MERGEFORMAT </w:instrText>
    </w:r>
    <w:r>
      <w:fldChar w:fldCharType="separate"/>
    </w:r>
    <w:r>
      <w:t>G1074</w:t>
    </w:r>
    <w:r>
      <w:fldChar w:fldCharType="end"/>
    </w:r>
    <w:r>
      <w:t xml:space="preserve"> </w:t>
    </w:r>
    <w:r>
      <w:fldChar w:fldCharType="begin"/>
    </w:r>
    <w:r>
      <w:instrText xml:space="preserve"> STYLEREF "Document name" \* MERGEFORMAT </w:instrText>
    </w:r>
    <w:r>
      <w:fldChar w:fldCharType="separate"/>
    </w:r>
    <w:r>
      <w:t>HERITAGE LIGHTHOUSES</w:t>
    </w:r>
    <w:r>
      <w:fldChar w:fldCharType="end"/>
    </w:r>
  </w:p>
  <w:p w14:paraId="52F823C9" w14:textId="77777777" w:rsidR="003F7E2D" w:rsidRDefault="00826A38">
    <w:pPr>
      <w:pStyle w:val="Footerportrait"/>
    </w:pPr>
    <w:r>
      <w:fldChar w:fldCharType="begin"/>
    </w:r>
    <w:r>
      <w:instrText xml:space="preserve"> STYLEREF "Edition number" \* MERGEFORMAT </w:instrText>
    </w:r>
    <w:r>
      <w:fldChar w:fldCharType="separate"/>
    </w:r>
    <w:r>
      <w:t>Edition 2</w:t>
    </w:r>
    <w:r>
      <w:fldChar w:fldCharType="end"/>
    </w:r>
    <w:r>
      <w:t xml:space="preserve"> </w:t>
    </w:r>
    <w:r>
      <w:fldChar w:fldCharType="begin"/>
    </w:r>
    <w:r>
      <w:instrText xml:space="preserve"> STYLEREF  MRN  \* MERGEFORMAT </w:instrText>
    </w:r>
    <w:r>
      <w:fldChar w:fldCharType="separate"/>
    </w:r>
    <w:proofErr w:type="spellStart"/>
    <w:proofErr w:type="gramStart"/>
    <w:r>
      <w:t>urn:mrn</w:t>
    </w:r>
    <w:proofErr w:type="gramEnd"/>
    <w:r>
      <w:t>:iala:</w:t>
    </w:r>
    <w:proofErr w:type="gramStart"/>
    <w:r>
      <w:t>pub:gnnnn</w:t>
    </w:r>
    <w:proofErr w:type="spellEnd"/>
    <w:proofErr w:type="gramEnd"/>
    <w:r>
      <w:fldChar w:fldCharType="end"/>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8238E" w14:textId="77777777" w:rsidR="003F7E2D" w:rsidRDefault="00826A38">
      <w:pPr>
        <w:spacing w:line="240" w:lineRule="auto"/>
      </w:pPr>
      <w:r>
        <w:separator/>
      </w:r>
    </w:p>
  </w:footnote>
  <w:footnote w:type="continuationSeparator" w:id="0">
    <w:p w14:paraId="52F8238F" w14:textId="77777777" w:rsidR="003F7E2D" w:rsidRDefault="00826A38">
      <w:pPr>
        <w:spacing w:line="240" w:lineRule="auto"/>
      </w:pPr>
      <w:r>
        <w:continuationSeparator/>
      </w:r>
    </w:p>
  </w:footnote>
  <w:footnote w:id="1">
    <w:p w14:paraId="52F823EE" w14:textId="77777777" w:rsidR="003F7E2D" w:rsidRDefault="00826A38">
      <w:pPr>
        <w:pStyle w:val="FootnoteText"/>
      </w:pPr>
      <w:r>
        <w:footnoteRef/>
      </w:r>
      <w:r>
        <w:t xml:space="preserve"> 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92" w14:textId="77777777" w:rsidR="003F7E2D" w:rsidRDefault="00826A38">
    <w:pPr>
      <w:pStyle w:val="Header"/>
      <w:jc w:val="right"/>
    </w:pPr>
    <w:r>
      <w:rPr>
        <w:noProof/>
        <w:lang w:val="nl-NL" w:eastAsia="nl-NL"/>
      </w:rPr>
      <w:drawing>
        <wp:anchor distT="0" distB="0" distL="114300" distR="114300" simplePos="0" relativeHeight="251645952" behindDoc="0" locked="0" layoutInCell="1" allowOverlap="1" wp14:anchorId="52F823CA" wp14:editId="52F823CB">
          <wp:simplePos x="0" y="0"/>
          <wp:positionH relativeFrom="column">
            <wp:posOffset>2763520</wp:posOffset>
          </wp:positionH>
          <wp:positionV relativeFrom="paragraph">
            <wp:posOffset>-430530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E" w14:textId="77777777" w:rsidR="003F7E2D" w:rsidRDefault="00826A38">
    <w:pPr>
      <w:pStyle w:val="Header"/>
    </w:pPr>
    <w:r>
      <w:pict w14:anchorId="52F823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3248" type="#_x0000_t136" style="position:absolute;margin-left:0;margin-top:0;width:412.1pt;height:247.25pt;rotation:-45;z-index:-25164800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lang w:val="en-US"/>
      </w:rPr>
      <w:drawing>
        <wp:anchor distT="0" distB="0" distL="114300" distR="114300" simplePos="0" relativeHeight="251652096" behindDoc="1" locked="0" layoutInCell="1" allowOverlap="1" wp14:anchorId="52F823E9" wp14:editId="52F823EA">
          <wp:simplePos x="0" y="0"/>
          <wp:positionH relativeFrom="page">
            <wp:posOffset>6840855</wp:posOffset>
          </wp:positionH>
          <wp:positionV relativeFrom="page">
            <wp:posOffset>0</wp:posOffset>
          </wp:positionV>
          <wp:extent cx="720090" cy="720090"/>
          <wp:effectExtent l="0" t="0" r="4445" b="4445"/>
          <wp:wrapNone/>
          <wp:docPr id="19057421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4211"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2F823BF" w14:textId="77777777" w:rsidR="003F7E2D" w:rsidRDefault="003F7E2D">
    <w:pPr>
      <w:pStyle w:val="Header"/>
    </w:pPr>
  </w:p>
  <w:p w14:paraId="52F823C0" w14:textId="77777777" w:rsidR="003F7E2D" w:rsidRDefault="003F7E2D">
    <w:pPr>
      <w:pStyle w:val="Header"/>
    </w:pPr>
  </w:p>
  <w:p w14:paraId="52F823C1" w14:textId="77777777" w:rsidR="003F7E2D" w:rsidRDefault="003F7E2D">
    <w:pPr>
      <w:pStyle w:val="Header"/>
    </w:pPr>
  </w:p>
  <w:p w14:paraId="52F823C2" w14:textId="77777777" w:rsidR="003F7E2D" w:rsidRDefault="003F7E2D">
    <w:pPr>
      <w:pStyle w:val="Header"/>
    </w:pPr>
  </w:p>
  <w:p w14:paraId="52F823C3" w14:textId="77777777" w:rsidR="003F7E2D" w:rsidRDefault="00826A38">
    <w:pPr>
      <w:pStyle w:val="Contents"/>
    </w:pPr>
    <w:r>
      <w:t>CONTENTS</w:t>
    </w:r>
  </w:p>
  <w:p w14:paraId="52F823C4" w14:textId="77777777" w:rsidR="003F7E2D" w:rsidRDefault="003F7E2D">
    <w:pPr>
      <w:pStyle w:val="Header"/>
    </w:pPr>
  </w:p>
  <w:p w14:paraId="52F823C5" w14:textId="77777777" w:rsidR="003F7E2D" w:rsidRDefault="003F7E2D">
    <w:pPr>
      <w:pStyle w:val="Header"/>
      <w:spacing w:line="140" w:lineRule="exact"/>
    </w:pPr>
  </w:p>
  <w:p w14:paraId="52F823C6" w14:textId="77777777" w:rsidR="003F7E2D" w:rsidRDefault="00826A38">
    <w:pPr>
      <w:pStyle w:val="Header"/>
    </w:pPr>
    <w:r>
      <w:rPr>
        <w:noProof/>
        <w:lang w:val="en-US"/>
      </w:rPr>
      <w:drawing>
        <wp:anchor distT="0" distB="0" distL="114300" distR="114300" simplePos="0" relativeHeight="251651072" behindDoc="1" locked="0" layoutInCell="1" allowOverlap="1" wp14:anchorId="52F823EB" wp14:editId="52F823EC">
          <wp:simplePos x="0" y="0"/>
          <wp:positionH relativeFrom="page">
            <wp:posOffset>6827520</wp:posOffset>
          </wp:positionH>
          <wp:positionV relativeFrom="page">
            <wp:posOffset>0</wp:posOffset>
          </wp:positionV>
          <wp:extent cx="720090" cy="720090"/>
          <wp:effectExtent l="0" t="0" r="4445" b="4445"/>
          <wp:wrapNone/>
          <wp:docPr id="55291607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1607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96" w14:textId="77777777" w:rsidR="003F7E2D" w:rsidRDefault="00826A38">
    <w:pPr>
      <w:pStyle w:val="Header"/>
    </w:pPr>
    <w:r>
      <w:pict w14:anchorId="52F823C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3259" type="#_x0000_t136" style="position:absolute;margin-left:0;margin-top:0;width:412.1pt;height:247.25pt;rotation:315;z-index:-25165312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2F823CD">
        <v:shape id="_x0000_s3260" type="#_x0000_t136" style="position:absolute;margin-left:0;margin-top:0;width:449.6pt;height:269.75pt;rotation:315;z-index:-25165926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97" w14:textId="77777777" w:rsidR="003F7E2D" w:rsidRDefault="00826A38">
    <w:pPr>
      <w:pStyle w:val="Header"/>
    </w:pPr>
    <w:r>
      <w:pict w14:anchorId="52F823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3258" type="#_x0000_t136" style="position:absolute;margin-left:0;margin-top:0;width:412.1pt;height:247.25pt;rotation:315;z-index:-25165209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p w14:paraId="52F82398" w14:textId="77777777" w:rsidR="003F7E2D" w:rsidRDefault="003F7E2D">
    <w:pPr>
      <w:pStyle w:val="Header"/>
    </w:pPr>
  </w:p>
  <w:p w14:paraId="52F82399" w14:textId="77777777" w:rsidR="003F7E2D" w:rsidRDefault="003F7E2D">
    <w:pPr>
      <w:pStyle w:val="Header"/>
    </w:pPr>
  </w:p>
  <w:p w14:paraId="52F8239A" w14:textId="77777777" w:rsidR="003F7E2D" w:rsidRDefault="00826A38">
    <w:pPr>
      <w:pStyle w:val="Header"/>
    </w:pPr>
    <w:r>
      <w:rPr>
        <w:noProof/>
        <w:lang w:val="en-US"/>
      </w:rPr>
      <w:drawing>
        <wp:anchor distT="0" distB="0" distL="114300" distR="114300" simplePos="0" relativeHeight="251649024" behindDoc="1" locked="0" layoutInCell="1" allowOverlap="1" wp14:anchorId="52F823CF" wp14:editId="52F823D0">
          <wp:simplePos x="0" y="0"/>
          <wp:positionH relativeFrom="page">
            <wp:posOffset>2784475</wp:posOffset>
          </wp:positionH>
          <wp:positionV relativeFrom="page">
            <wp:posOffset>844550</wp:posOffset>
          </wp:positionV>
          <wp:extent cx="1673225" cy="1336040"/>
          <wp:effectExtent l="0" t="0" r="3175" b="5080"/>
          <wp:wrapNone/>
          <wp:docPr id="139609842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098421"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673225" cy="1336040"/>
                  </a:xfrm>
                  <a:prstGeom prst="rect">
                    <a:avLst/>
                  </a:prstGeom>
                </pic:spPr>
              </pic:pic>
            </a:graphicData>
          </a:graphic>
        </wp:anchor>
      </w:drawing>
    </w:r>
  </w:p>
  <w:p w14:paraId="52F8239B" w14:textId="77777777" w:rsidR="003F7E2D" w:rsidRDefault="003F7E2D">
    <w:pPr>
      <w:pStyle w:val="Header"/>
    </w:pPr>
  </w:p>
  <w:p w14:paraId="52F8239C" w14:textId="77777777" w:rsidR="003F7E2D" w:rsidRDefault="003F7E2D">
    <w:pPr>
      <w:pStyle w:val="Header"/>
    </w:pPr>
  </w:p>
  <w:p w14:paraId="52F8239D" w14:textId="77777777" w:rsidR="003F7E2D" w:rsidRDefault="003F7E2D">
    <w:pPr>
      <w:pStyle w:val="Header"/>
    </w:pPr>
  </w:p>
  <w:p w14:paraId="52F8239E" w14:textId="77777777" w:rsidR="003F7E2D" w:rsidRDefault="003F7E2D">
    <w:pPr>
      <w:pStyle w:val="Header"/>
    </w:pPr>
  </w:p>
  <w:p w14:paraId="52F8239F" w14:textId="77777777" w:rsidR="003F7E2D" w:rsidRDefault="00826A38">
    <w:pPr>
      <w:pStyle w:val="Header"/>
      <w:spacing w:line="360" w:lineRule="exact"/>
    </w:pPr>
    <w:r>
      <w:rPr>
        <w:noProof/>
        <w:lang w:val="en-US"/>
      </w:rPr>
      <w:drawing>
        <wp:anchor distT="0" distB="0" distL="114300" distR="114300" simplePos="0" relativeHeight="251648000" behindDoc="1" locked="0" layoutInCell="1" allowOverlap="1" wp14:anchorId="52F823D1" wp14:editId="52F823D2">
          <wp:simplePos x="0" y="0"/>
          <wp:positionH relativeFrom="page">
            <wp:posOffset>-45720</wp:posOffset>
          </wp:positionH>
          <wp:positionV relativeFrom="page">
            <wp:posOffset>1850390</wp:posOffset>
          </wp:positionV>
          <wp:extent cx="7555865" cy="2339975"/>
          <wp:effectExtent l="0" t="0" r="6985" b="3175"/>
          <wp:wrapNone/>
          <wp:docPr id="68354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62"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AA" w14:textId="77777777" w:rsidR="003F7E2D" w:rsidRDefault="00826A38">
    <w:pPr>
      <w:pStyle w:val="Header"/>
    </w:pPr>
    <w:r>
      <w:pict w14:anchorId="52F823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3257" type="#_x0000_t136" style="position:absolute;margin-left:0;margin-top:0;width:412.1pt;height:247.25pt;rotation:315;z-index:-25165414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lang w:val="en-US"/>
      </w:rPr>
      <w:drawing>
        <wp:anchor distT="0" distB="0" distL="114300" distR="114300" simplePos="0" relativeHeight="251655168" behindDoc="1" locked="0" layoutInCell="1" allowOverlap="1" wp14:anchorId="52F823D8" wp14:editId="52F823D9">
          <wp:simplePos x="0" y="0"/>
          <wp:positionH relativeFrom="page">
            <wp:posOffset>6827520</wp:posOffset>
          </wp:positionH>
          <wp:positionV relativeFrom="page">
            <wp:posOffset>0</wp:posOffset>
          </wp:positionV>
          <wp:extent cx="720090" cy="720090"/>
          <wp:effectExtent l="0" t="0" r="11430" b="11430"/>
          <wp:wrapNone/>
          <wp:docPr id="130327472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74725"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2F823AB" w14:textId="77777777" w:rsidR="003F7E2D" w:rsidRDefault="003F7E2D">
    <w:pPr>
      <w:pStyle w:val="Header"/>
    </w:pPr>
  </w:p>
  <w:p w14:paraId="52F823AC" w14:textId="77777777" w:rsidR="003F7E2D" w:rsidRDefault="003F7E2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0" w14:textId="77777777" w:rsidR="003F7E2D" w:rsidRDefault="00826A38">
    <w:pPr>
      <w:pStyle w:val="Header"/>
    </w:pPr>
    <w:r>
      <w:pict w14:anchorId="52F823D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3246" type="#_x0000_t136" style="position:absolute;margin-left:0;margin-top:0;width:412.1pt;height:247.25pt;rotation:-45;z-index:-25165004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2F823DD">
        <v:shape id="_x0000_s3247" type="#_x0000_t136" style="position:absolute;margin-left:0;margin-top:0;width:449.6pt;height:269.75pt;rotation:-45;z-index:-25165721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1" w14:textId="77777777" w:rsidR="003F7E2D" w:rsidRDefault="00826A38">
    <w:pPr>
      <w:pStyle w:val="Header"/>
      <w:tabs>
        <w:tab w:val="right" w:pos="10205"/>
      </w:tabs>
    </w:pPr>
    <w:r>
      <w:pict w14:anchorId="52F823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3245" type="#_x0000_t136" style="position:absolute;margin-left:0;margin-top:0;width:412.1pt;height:247.25pt;rotation:-45;z-index:-25164902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lang w:val="en-US"/>
      </w:rPr>
      <w:drawing>
        <wp:anchor distT="0" distB="0" distL="114300" distR="114300" simplePos="0" relativeHeight="251650048" behindDoc="1" locked="0" layoutInCell="1" allowOverlap="1" wp14:anchorId="52F823DF" wp14:editId="52F823E0">
          <wp:simplePos x="0" y="0"/>
          <wp:positionH relativeFrom="page">
            <wp:posOffset>6840855</wp:posOffset>
          </wp:positionH>
          <wp:positionV relativeFrom="page">
            <wp:posOffset>0</wp:posOffset>
          </wp:positionV>
          <wp:extent cx="720090" cy="720090"/>
          <wp:effectExtent l="0" t="0" r="4445" b="4445"/>
          <wp:wrapNone/>
          <wp:docPr id="201522484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22484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52F823B2" w14:textId="77777777" w:rsidR="003F7E2D" w:rsidRDefault="003F7E2D">
    <w:pPr>
      <w:pStyle w:val="Header"/>
    </w:pPr>
  </w:p>
  <w:p w14:paraId="52F823B3" w14:textId="77777777" w:rsidR="003F7E2D" w:rsidRDefault="00826A38">
    <w:pPr>
      <w:pStyle w:val="Contents"/>
      <w:rPr>
        <w:color w:val="548DD4" w:themeColor="text2" w:themeTint="99"/>
      </w:rPr>
    </w:pPr>
    <w:r>
      <w:rPr>
        <w:color w:val="548DD4" w:themeColor="text2" w:themeTint="99"/>
      </w:rPr>
      <w:t>DOCUMENT REVISION</w:t>
    </w:r>
  </w:p>
  <w:p w14:paraId="52F823B4" w14:textId="77777777" w:rsidR="003F7E2D" w:rsidRDefault="003F7E2D">
    <w:pPr>
      <w:pStyle w:val="Header"/>
    </w:pPr>
  </w:p>
  <w:p w14:paraId="52F823B5" w14:textId="77777777" w:rsidR="003F7E2D" w:rsidRDefault="003F7E2D">
    <w:pPr>
      <w:pStyle w:val="Header"/>
      <w:spacing w:line="140" w:lineRule="exac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9" w14:textId="77777777" w:rsidR="003F7E2D" w:rsidRDefault="00826A38">
    <w:pPr>
      <w:pStyle w:val="Header"/>
    </w:pPr>
    <w:r>
      <w:pict w14:anchorId="52F823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3243" type="#_x0000_t136" style="position:absolute;margin-left:0;margin-top:0;width:412.1pt;height:247.25pt;rotation:-45;z-index:-25165107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2F823E2">
        <v:shape id="_x0000_s3244" type="#_x0000_t136" style="position:absolute;margin-left:0;margin-top:0;width:449.6pt;height:269.75pt;rotation:-45;z-index:-25165824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A" w14:textId="77777777" w:rsidR="003F7E2D" w:rsidRDefault="00826A38">
    <w:pPr>
      <w:pStyle w:val="Header"/>
    </w:pPr>
    <w:r>
      <w:pict w14:anchorId="52F823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3250" type="#_x0000_t136" style="position:absolute;margin-left:0;margin-top:0;width:412.1pt;height:247.25pt;rotation:-45;z-index:-25164697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2F823E4">
        <v:shape id="_x0000_s3251" type="#_x0000_t136" style="position:absolute;margin-left:0;margin-top:0;width:449.6pt;height:269.75pt;rotation:-45;z-index:-25165619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823BB" w14:textId="77777777" w:rsidR="003F7E2D" w:rsidRDefault="00826A38">
    <w:pPr>
      <w:pStyle w:val="Header"/>
    </w:pPr>
    <w:r>
      <w:pict w14:anchorId="52F823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3249" type="#_x0000_t136" style="position:absolute;margin-left:0;margin-top:0;width:449.6pt;height:269.75pt;rotation:-45;z-index:-25165516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lang w:val="en-US"/>
      </w:rPr>
      <w:drawing>
        <wp:anchor distT="0" distB="0" distL="114300" distR="114300" simplePos="0" relativeHeight="251646976" behindDoc="1" locked="0" layoutInCell="1" allowOverlap="1" wp14:anchorId="52F823E6" wp14:editId="52F823E7">
          <wp:simplePos x="0" y="0"/>
          <wp:positionH relativeFrom="page">
            <wp:posOffset>6840855</wp:posOffset>
          </wp:positionH>
          <wp:positionV relativeFrom="page">
            <wp:posOffset>0</wp:posOffset>
          </wp:positionV>
          <wp:extent cx="720090" cy="720090"/>
          <wp:effectExtent l="0" t="0" r="4445" b="4445"/>
          <wp:wrapNone/>
          <wp:docPr id="56363844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3844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2F823BC" w14:textId="77777777" w:rsidR="003F7E2D" w:rsidRDefault="003F7E2D">
    <w:pPr>
      <w:pStyle w:val="Header"/>
      <w:spacing w:line="140" w:lineRule="exact"/>
    </w:pPr>
  </w:p>
  <w:p w14:paraId="52F823BD" w14:textId="77777777" w:rsidR="003F7E2D" w:rsidRDefault="003F7E2D">
    <w:pPr>
      <w:pStyle w:val="Header"/>
      <w:spacing w:line="1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FAB29"/>
    <w:multiLevelType w:val="singleLevel"/>
    <w:tmpl w:val="F27FAB29"/>
    <w:lvl w:ilvl="0">
      <w:start w:val="1"/>
      <w:numFmt w:val="decimal"/>
      <w:suff w:val="space"/>
      <w:lvlText w:val="[%1]"/>
      <w:lvlJc w:val="left"/>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470916E"/>
    <w:multiLevelType w:val="singleLevel"/>
    <w:tmpl w:val="1470916E"/>
    <w:lvl w:ilvl="0">
      <w:start w:val="1"/>
      <w:numFmt w:val="bullet"/>
      <w:lvlText w:val=""/>
      <w:lvlJc w:val="left"/>
      <w:pPr>
        <w:ind w:left="420" w:hanging="420"/>
      </w:pPr>
      <w:rPr>
        <w:rFonts w:ascii="Wingdings" w:hAnsi="Wingdings" w:hint="default"/>
      </w:rPr>
    </w:lvl>
  </w:abstractNum>
  <w:abstractNum w:abstractNumId="6"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7"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9C37E91"/>
    <w:multiLevelType w:val="multilevel"/>
    <w:tmpl w:val="19C37E91"/>
    <w:lvl w:ilvl="0">
      <w:start w:val="1"/>
      <w:numFmt w:val="decimal"/>
      <w:lvlText w:val="%1"/>
      <w:lvlJc w:val="left"/>
      <w:pPr>
        <w:tabs>
          <w:tab w:val="left" w:pos="567"/>
        </w:tabs>
        <w:ind w:left="567" w:hanging="567"/>
      </w:pPr>
      <w:rPr>
        <w:rFonts w:hint="default"/>
      </w:rPr>
    </w:lvl>
    <w:lvl w:ilvl="1">
      <w:start w:val="1"/>
      <w:numFmt w:val="decimal"/>
      <w:lvlText w:val="%1.%2"/>
      <w:lvlJc w:val="left"/>
      <w:pPr>
        <w:tabs>
          <w:tab w:val="left" w:pos="851"/>
        </w:tabs>
        <w:ind w:left="851" w:hanging="851"/>
      </w:pPr>
      <w:rPr>
        <w:rFonts w:hint="default"/>
      </w:rPr>
    </w:lvl>
    <w:lvl w:ilvl="2">
      <w:start w:val="1"/>
      <w:numFmt w:val="decimal"/>
      <w:lvlText w:val="%1.%2.%3"/>
      <w:lvlJc w:val="left"/>
      <w:pPr>
        <w:tabs>
          <w:tab w:val="left" w:pos="992"/>
        </w:tabs>
        <w:ind w:left="992" w:hanging="992"/>
      </w:pPr>
      <w:rPr>
        <w:rFonts w:hint="default"/>
      </w:rPr>
    </w:lvl>
    <w:lvl w:ilvl="3">
      <w:start w:val="1"/>
      <w:numFmt w:val="decimal"/>
      <w:lvlText w:val="%1.%2.%3.%4"/>
      <w:lvlJc w:val="left"/>
      <w:pPr>
        <w:tabs>
          <w:tab w:val="left" w:pos="1134"/>
        </w:tabs>
        <w:ind w:left="1134" w:hanging="113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FE47CD4"/>
    <w:multiLevelType w:val="multilevel"/>
    <w:tmpl w:val="2FE47CD4"/>
    <w:lvl w:ilvl="0">
      <w:start w:val="4"/>
      <w:numFmt w:val="bullet"/>
      <w:lvlText w:val=""/>
      <w:lvlJc w:val="left"/>
      <w:pPr>
        <w:ind w:left="720" w:hanging="360"/>
      </w:pPr>
      <w:rPr>
        <w:rFonts w:ascii="Wingdings" w:eastAsiaTheme="minorHAnsi"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8A66CFC"/>
    <w:multiLevelType w:val="multilevel"/>
    <w:tmpl w:val="38A66CF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18A56C4"/>
    <w:multiLevelType w:val="multilevel"/>
    <w:tmpl w:val="518A56C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25"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8"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79537787">
    <w:abstractNumId w:val="25"/>
  </w:num>
  <w:num w:numId="2" w16cid:durableId="1317144787">
    <w:abstractNumId w:val="1"/>
  </w:num>
  <w:num w:numId="3" w16cid:durableId="143814851">
    <w:abstractNumId w:val="4"/>
  </w:num>
  <w:num w:numId="4" w16cid:durableId="2038194945">
    <w:abstractNumId w:val="19"/>
  </w:num>
  <w:num w:numId="5" w16cid:durableId="520632087">
    <w:abstractNumId w:val="2"/>
  </w:num>
  <w:num w:numId="6" w16cid:durableId="1714843202">
    <w:abstractNumId w:val="26"/>
  </w:num>
  <w:num w:numId="7" w16cid:durableId="1411468788">
    <w:abstractNumId w:val="20"/>
  </w:num>
  <w:num w:numId="8" w16cid:durableId="505754922">
    <w:abstractNumId w:val="29"/>
  </w:num>
  <w:num w:numId="9" w16cid:durableId="337267414">
    <w:abstractNumId w:val="28"/>
  </w:num>
  <w:num w:numId="10" w16cid:durableId="106045493">
    <w:abstractNumId w:val="24"/>
  </w:num>
  <w:num w:numId="11" w16cid:durableId="218978716">
    <w:abstractNumId w:val="18"/>
  </w:num>
  <w:num w:numId="12" w16cid:durableId="1974015251">
    <w:abstractNumId w:val="22"/>
  </w:num>
  <w:num w:numId="13" w16cid:durableId="300576668">
    <w:abstractNumId w:val="16"/>
  </w:num>
  <w:num w:numId="14" w16cid:durableId="1411346334">
    <w:abstractNumId w:val="7"/>
  </w:num>
  <w:num w:numId="15" w16cid:durableId="23480780">
    <w:abstractNumId w:val="3"/>
  </w:num>
  <w:num w:numId="16" w16cid:durableId="1350374586">
    <w:abstractNumId w:val="6"/>
  </w:num>
  <w:num w:numId="17" w16cid:durableId="1318729259">
    <w:abstractNumId w:val="27"/>
  </w:num>
  <w:num w:numId="18" w16cid:durableId="329067834">
    <w:abstractNumId w:val="11"/>
  </w:num>
  <w:num w:numId="19" w16cid:durableId="481896307">
    <w:abstractNumId w:val="12"/>
  </w:num>
  <w:num w:numId="20" w16cid:durableId="1987510857">
    <w:abstractNumId w:val="10"/>
  </w:num>
  <w:num w:numId="21" w16cid:durableId="1432385726">
    <w:abstractNumId w:val="9"/>
  </w:num>
  <w:num w:numId="22" w16cid:durableId="747114737">
    <w:abstractNumId w:val="23"/>
  </w:num>
  <w:num w:numId="23" w16cid:durableId="2139104009">
    <w:abstractNumId w:val="15"/>
  </w:num>
  <w:num w:numId="24" w16cid:durableId="2078428552">
    <w:abstractNumId w:val="13"/>
  </w:num>
  <w:num w:numId="25" w16cid:durableId="1589457823">
    <w:abstractNumId w:val="0"/>
  </w:num>
  <w:num w:numId="26" w16cid:durableId="17125369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2736103">
    <w:abstractNumId w:val="14"/>
  </w:num>
  <w:num w:numId="28" w16cid:durableId="1204630707">
    <w:abstractNumId w:val="21"/>
  </w:num>
  <w:num w:numId="29" w16cid:durableId="1843469664">
    <w:abstractNumId w:val="17"/>
  </w:num>
  <w:num w:numId="30" w16cid:durableId="1877809803">
    <w:abstractNumId w:val="8"/>
  </w:num>
  <w:num w:numId="31" w16cid:durableId="1764760352">
    <w:abstractNumId w:val="24"/>
    <w:lvlOverride w:ilvl="0">
      <w:startOverride w:val="1"/>
    </w:lvlOverride>
  </w:num>
  <w:num w:numId="32" w16cid:durableId="147910587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illiam Dunning">
    <w15:presenceInfo w15:providerId="AD" w15:userId="S-1-5-21-2046026355-2876191845-2165928818-15928"/>
  </w15:person>
  <w15:person w15:author="Gwendolyn">
    <w15:presenceInfo w15:providerId="None" w15:userId="Gwendolyn"/>
  </w15:person>
  <w15:person w15:author="William Dunning [2]">
    <w15:presenceInfo w15:providerId="None" w15:userId="William Dunn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attachedTemplate r:id="rId1"/>
  <w:defaultTabStop w:val="720"/>
  <w:hyphenationZone w:val="425"/>
  <w:drawingGridHorizontalSpacing w:val="120"/>
  <w:noPunctuationKerning/>
  <w:characterSpacingControl w:val="doNotCompress"/>
  <w:hdrShapeDefaults>
    <o:shapedefaults v:ext="edit" spidmax="3261" fillcolor="white">
      <v:fill color="white"/>
    </o:shapedefaults>
    <o:shapelayout v:ext="edit">
      <o:idmap v:ext="edit" data="3"/>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36B9E"/>
    <w:rsid w:val="00037DF4"/>
    <w:rsid w:val="0004700E"/>
    <w:rsid w:val="00057FCA"/>
    <w:rsid w:val="00070C13"/>
    <w:rsid w:val="000715C9"/>
    <w:rsid w:val="00084F33"/>
    <w:rsid w:val="000A77A7"/>
    <w:rsid w:val="000B1707"/>
    <w:rsid w:val="000C1B3E"/>
    <w:rsid w:val="000C349E"/>
    <w:rsid w:val="00110203"/>
    <w:rsid w:val="00110AE7"/>
    <w:rsid w:val="001241C8"/>
    <w:rsid w:val="00177F4D"/>
    <w:rsid w:val="00180DDA"/>
    <w:rsid w:val="00184BEC"/>
    <w:rsid w:val="001B2A2D"/>
    <w:rsid w:val="001B737D"/>
    <w:rsid w:val="001C44A3"/>
    <w:rsid w:val="001C77BB"/>
    <w:rsid w:val="001E0E15"/>
    <w:rsid w:val="001F528A"/>
    <w:rsid w:val="001F704E"/>
    <w:rsid w:val="00201722"/>
    <w:rsid w:val="002125B0"/>
    <w:rsid w:val="00221E08"/>
    <w:rsid w:val="00237D7C"/>
    <w:rsid w:val="00243228"/>
    <w:rsid w:val="00251483"/>
    <w:rsid w:val="00255CAA"/>
    <w:rsid w:val="0025741F"/>
    <w:rsid w:val="00264305"/>
    <w:rsid w:val="00286FEF"/>
    <w:rsid w:val="002A0346"/>
    <w:rsid w:val="002A0929"/>
    <w:rsid w:val="002A4487"/>
    <w:rsid w:val="002B49E9"/>
    <w:rsid w:val="002C632E"/>
    <w:rsid w:val="002D3E8B"/>
    <w:rsid w:val="002D4575"/>
    <w:rsid w:val="002D5C0C"/>
    <w:rsid w:val="002E03D1"/>
    <w:rsid w:val="002E6B74"/>
    <w:rsid w:val="002E6FCA"/>
    <w:rsid w:val="003351C4"/>
    <w:rsid w:val="0035243F"/>
    <w:rsid w:val="00356CD0"/>
    <w:rsid w:val="00362CD9"/>
    <w:rsid w:val="003761CA"/>
    <w:rsid w:val="0038049E"/>
    <w:rsid w:val="00380DAF"/>
    <w:rsid w:val="003972CE"/>
    <w:rsid w:val="003B2635"/>
    <w:rsid w:val="003B28F5"/>
    <w:rsid w:val="003B7B7D"/>
    <w:rsid w:val="003C54CB"/>
    <w:rsid w:val="003C7A2A"/>
    <w:rsid w:val="003D25A2"/>
    <w:rsid w:val="003D2DC1"/>
    <w:rsid w:val="003D69D0"/>
    <w:rsid w:val="003F2918"/>
    <w:rsid w:val="003F430E"/>
    <w:rsid w:val="003F7E2D"/>
    <w:rsid w:val="0041088C"/>
    <w:rsid w:val="0041230E"/>
    <w:rsid w:val="00420A38"/>
    <w:rsid w:val="00426DB3"/>
    <w:rsid w:val="00430301"/>
    <w:rsid w:val="00431B19"/>
    <w:rsid w:val="004533B7"/>
    <w:rsid w:val="004661AD"/>
    <w:rsid w:val="0048288B"/>
    <w:rsid w:val="004D1D85"/>
    <w:rsid w:val="004D3C3A"/>
    <w:rsid w:val="004E1CD1"/>
    <w:rsid w:val="004F7616"/>
    <w:rsid w:val="0050690E"/>
    <w:rsid w:val="005107EB"/>
    <w:rsid w:val="00521345"/>
    <w:rsid w:val="00526DF0"/>
    <w:rsid w:val="00545CC4"/>
    <w:rsid w:val="00551FFF"/>
    <w:rsid w:val="005607A2"/>
    <w:rsid w:val="0057198B"/>
    <w:rsid w:val="00573CFE"/>
    <w:rsid w:val="005969F2"/>
    <w:rsid w:val="00597FAE"/>
    <w:rsid w:val="005B32A3"/>
    <w:rsid w:val="005C0D44"/>
    <w:rsid w:val="005C566C"/>
    <w:rsid w:val="005C7E69"/>
    <w:rsid w:val="005E262D"/>
    <w:rsid w:val="005F23D3"/>
    <w:rsid w:val="005F7E20"/>
    <w:rsid w:val="00605E43"/>
    <w:rsid w:val="006153BB"/>
    <w:rsid w:val="00635ADD"/>
    <w:rsid w:val="00637047"/>
    <w:rsid w:val="006652C3"/>
    <w:rsid w:val="00691FD0"/>
    <w:rsid w:val="00692148"/>
    <w:rsid w:val="006A1A1E"/>
    <w:rsid w:val="006C5948"/>
    <w:rsid w:val="006E2121"/>
    <w:rsid w:val="006F2A74"/>
    <w:rsid w:val="007118F5"/>
    <w:rsid w:val="00712AA4"/>
    <w:rsid w:val="007146C4"/>
    <w:rsid w:val="00721AA1"/>
    <w:rsid w:val="00724B67"/>
    <w:rsid w:val="007547F8"/>
    <w:rsid w:val="00765622"/>
    <w:rsid w:val="00770B6C"/>
    <w:rsid w:val="00774730"/>
    <w:rsid w:val="00783FEA"/>
    <w:rsid w:val="007926DC"/>
    <w:rsid w:val="007A395D"/>
    <w:rsid w:val="007C346C"/>
    <w:rsid w:val="007D63E3"/>
    <w:rsid w:val="0080294B"/>
    <w:rsid w:val="0082480E"/>
    <w:rsid w:val="00826A38"/>
    <w:rsid w:val="00850293"/>
    <w:rsid w:val="00851373"/>
    <w:rsid w:val="00851BA6"/>
    <w:rsid w:val="0085654D"/>
    <w:rsid w:val="00861160"/>
    <w:rsid w:val="00861801"/>
    <w:rsid w:val="008626BC"/>
    <w:rsid w:val="0086654F"/>
    <w:rsid w:val="008702A8"/>
    <w:rsid w:val="0087239B"/>
    <w:rsid w:val="00892CA4"/>
    <w:rsid w:val="008A356F"/>
    <w:rsid w:val="008A3ECA"/>
    <w:rsid w:val="008A4653"/>
    <w:rsid w:val="008A4717"/>
    <w:rsid w:val="008A50CC"/>
    <w:rsid w:val="008D1694"/>
    <w:rsid w:val="008D79CB"/>
    <w:rsid w:val="008E28CC"/>
    <w:rsid w:val="008F07BC"/>
    <w:rsid w:val="00904066"/>
    <w:rsid w:val="0092692B"/>
    <w:rsid w:val="00943E9C"/>
    <w:rsid w:val="00953F4D"/>
    <w:rsid w:val="00960BB8"/>
    <w:rsid w:val="00964F5C"/>
    <w:rsid w:val="00973B57"/>
    <w:rsid w:val="009831C0"/>
    <w:rsid w:val="009874F9"/>
    <w:rsid w:val="0099161D"/>
    <w:rsid w:val="00995039"/>
    <w:rsid w:val="009C5F41"/>
    <w:rsid w:val="009D1B47"/>
    <w:rsid w:val="00A01B17"/>
    <w:rsid w:val="00A0389B"/>
    <w:rsid w:val="00A26017"/>
    <w:rsid w:val="00A446C9"/>
    <w:rsid w:val="00A56C33"/>
    <w:rsid w:val="00A635D6"/>
    <w:rsid w:val="00A72757"/>
    <w:rsid w:val="00A800A9"/>
    <w:rsid w:val="00A8553A"/>
    <w:rsid w:val="00A93AED"/>
    <w:rsid w:val="00AE1319"/>
    <w:rsid w:val="00AE34BB"/>
    <w:rsid w:val="00B0084A"/>
    <w:rsid w:val="00B0520E"/>
    <w:rsid w:val="00B226F2"/>
    <w:rsid w:val="00B274DF"/>
    <w:rsid w:val="00B351F6"/>
    <w:rsid w:val="00B56BDF"/>
    <w:rsid w:val="00B65812"/>
    <w:rsid w:val="00B661C7"/>
    <w:rsid w:val="00B80530"/>
    <w:rsid w:val="00B84DB9"/>
    <w:rsid w:val="00B85CD6"/>
    <w:rsid w:val="00B90A27"/>
    <w:rsid w:val="00B93C77"/>
    <w:rsid w:val="00B9554D"/>
    <w:rsid w:val="00BA4DA9"/>
    <w:rsid w:val="00BB2B9F"/>
    <w:rsid w:val="00BB7D9E"/>
    <w:rsid w:val="00BC2334"/>
    <w:rsid w:val="00BD3CB8"/>
    <w:rsid w:val="00BD4E6F"/>
    <w:rsid w:val="00BE700D"/>
    <w:rsid w:val="00BF32F0"/>
    <w:rsid w:val="00BF4DCE"/>
    <w:rsid w:val="00C02DDD"/>
    <w:rsid w:val="00C05CE5"/>
    <w:rsid w:val="00C52A4D"/>
    <w:rsid w:val="00C6171E"/>
    <w:rsid w:val="00C865DF"/>
    <w:rsid w:val="00CA6F2C"/>
    <w:rsid w:val="00CC79CE"/>
    <w:rsid w:val="00CF1871"/>
    <w:rsid w:val="00D019CE"/>
    <w:rsid w:val="00D1133E"/>
    <w:rsid w:val="00D17A34"/>
    <w:rsid w:val="00D26628"/>
    <w:rsid w:val="00D332B3"/>
    <w:rsid w:val="00D423E5"/>
    <w:rsid w:val="00D55207"/>
    <w:rsid w:val="00D60825"/>
    <w:rsid w:val="00D81801"/>
    <w:rsid w:val="00D92B45"/>
    <w:rsid w:val="00D95962"/>
    <w:rsid w:val="00DC389B"/>
    <w:rsid w:val="00DE2FEE"/>
    <w:rsid w:val="00E00BE9"/>
    <w:rsid w:val="00E04761"/>
    <w:rsid w:val="00E22A11"/>
    <w:rsid w:val="00E31E5C"/>
    <w:rsid w:val="00E44DD2"/>
    <w:rsid w:val="00E558C3"/>
    <w:rsid w:val="00E55927"/>
    <w:rsid w:val="00E912A6"/>
    <w:rsid w:val="00EA4844"/>
    <w:rsid w:val="00EA4D9C"/>
    <w:rsid w:val="00EA5A97"/>
    <w:rsid w:val="00EB75EE"/>
    <w:rsid w:val="00EE4C1D"/>
    <w:rsid w:val="00EF3685"/>
    <w:rsid w:val="00F04350"/>
    <w:rsid w:val="00F133DB"/>
    <w:rsid w:val="00F159EB"/>
    <w:rsid w:val="00F25BF4"/>
    <w:rsid w:val="00F267DB"/>
    <w:rsid w:val="00F46F6F"/>
    <w:rsid w:val="00F60608"/>
    <w:rsid w:val="00F62217"/>
    <w:rsid w:val="00F71ACC"/>
    <w:rsid w:val="00FA44C9"/>
    <w:rsid w:val="00FB17A9"/>
    <w:rsid w:val="00FB527C"/>
    <w:rsid w:val="00FB6F75"/>
    <w:rsid w:val="00FC0EB3"/>
    <w:rsid w:val="00FD675E"/>
    <w:rsid w:val="00FE5674"/>
    <w:rsid w:val="036C3027"/>
    <w:rsid w:val="08852948"/>
    <w:rsid w:val="09536277"/>
    <w:rsid w:val="0C193AD3"/>
    <w:rsid w:val="15FF3D3A"/>
    <w:rsid w:val="18DF60A5"/>
    <w:rsid w:val="1AF23E6D"/>
    <w:rsid w:val="28614D87"/>
    <w:rsid w:val="386B55E8"/>
    <w:rsid w:val="3A716DDB"/>
    <w:rsid w:val="3BCE762A"/>
    <w:rsid w:val="3C2679C3"/>
    <w:rsid w:val="3DC47494"/>
    <w:rsid w:val="3DCF2C73"/>
    <w:rsid w:val="3E9C6EB2"/>
    <w:rsid w:val="3EC4224F"/>
    <w:rsid w:val="411C3143"/>
    <w:rsid w:val="41D771E9"/>
    <w:rsid w:val="46222FA9"/>
    <w:rsid w:val="4B5D268C"/>
    <w:rsid w:val="4B7809DE"/>
    <w:rsid w:val="4B855C44"/>
    <w:rsid w:val="50D92DFE"/>
    <w:rsid w:val="56F250A7"/>
    <w:rsid w:val="5EAA5DDA"/>
    <w:rsid w:val="5FC273F5"/>
    <w:rsid w:val="60441AFF"/>
    <w:rsid w:val="635060CC"/>
    <w:rsid w:val="65521F0A"/>
    <w:rsid w:val="656A1E1F"/>
    <w:rsid w:val="684C5CDA"/>
    <w:rsid w:val="686D5E4C"/>
    <w:rsid w:val="68D221B5"/>
    <w:rsid w:val="6A087881"/>
    <w:rsid w:val="6B7738EC"/>
    <w:rsid w:val="6BA27513"/>
    <w:rsid w:val="6DEE3003"/>
    <w:rsid w:val="6FB54311"/>
    <w:rsid w:val="719B5609"/>
    <w:rsid w:val="755328D0"/>
    <w:rsid w:val="7A2036D1"/>
    <w:rsid w:val="7CE8169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61" fillcolor="white">
      <v:fill color="white"/>
    </o:shapedefaults>
    <o:shapelayout v:ext="edit">
      <o:idmap v:ext="edit" data="2"/>
    </o:shapelayout>
  </w:shapeDefaults>
  <w:decimalSymbol w:val="."/>
  <w:listSeparator w:val=","/>
  <w14:docId w14:val="52F821C8"/>
  <w15:docId w15:val="{7F9818F5-6D04-4AEF-AA28-2E0ABF8E5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iPriority="0" w:unhideWhenUsed="1" w:qFormat="1"/>
    <w:lsdException w:name="Block Text" w:semiHidden="1" w:unhideWhenUsed="1"/>
    <w:lsdException w:name="Hyperlink" w:unhideWhenUsed="1" w:qFormat="1"/>
    <w:lsdException w:name="FollowedHyperlink" w:uiPriority="0" w:qFormat="1"/>
    <w:lsdException w:name="Strong" w:uiPriority="22"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asciiTheme="minorHAnsi" w:eastAsiaTheme="minorHAnsi" w:hAnsiTheme="minorHAnsi" w:cstheme="minorBidi"/>
      <w:sz w:val="18"/>
      <w:szCs w:val="22"/>
      <w:lang w:val="en-GB"/>
    </w:rPr>
  </w:style>
  <w:style w:type="paragraph" w:styleId="Heading1">
    <w:name w:val="heading 1"/>
    <w:basedOn w:val="Normal"/>
    <w:next w:val="Heading1separationline"/>
    <w:link w:val="Heading1Char"/>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rPr>
  </w:style>
  <w:style w:type="paragraph" w:styleId="Heading2">
    <w:name w:val="heading 2"/>
    <w:basedOn w:val="Heading1"/>
    <w:next w:val="Heading2separationline"/>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separationline">
    <w:name w:val="Heading 1 separation line"/>
    <w:basedOn w:val="Normal"/>
    <w:next w:val="BodyText"/>
    <w:qFormat/>
    <w:pPr>
      <w:pBdr>
        <w:bottom w:val="single" w:sz="8" w:space="1" w:color="4F81BD" w:themeColor="accent1"/>
      </w:pBdr>
      <w:spacing w:after="120" w:line="90" w:lineRule="exact"/>
      <w:ind w:right="8789"/>
    </w:pPr>
    <w:rPr>
      <w:color w:val="000000" w:themeColor="text1"/>
      <w:sz w:val="22"/>
    </w:rPr>
  </w:style>
  <w:style w:type="paragraph" w:styleId="BodyText">
    <w:name w:val="Body Text"/>
    <w:basedOn w:val="Normal"/>
    <w:link w:val="BodyTextChar"/>
    <w:unhideWhenUsed/>
    <w:qFormat/>
    <w:pPr>
      <w:spacing w:after="120"/>
      <w:jc w:val="both"/>
    </w:pPr>
    <w:rPr>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styleId="TOC7">
    <w:name w:val="toc 7"/>
    <w:basedOn w:val="Normal"/>
    <w:next w:val="Normal"/>
    <w:autoRedefine/>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BodyTextIndent">
    <w:name w:val="Body Text Indent"/>
    <w:basedOn w:val="Normal"/>
    <w:link w:val="BodyTextIndentChar"/>
    <w:qFormat/>
    <w:pPr>
      <w:spacing w:after="120"/>
      <w:ind w:left="567"/>
    </w:pPr>
  </w:style>
  <w:style w:type="paragraph" w:styleId="ListNumber3">
    <w:name w:val="List Number 3"/>
    <w:basedOn w:val="Normal"/>
    <w:uiPriority w:val="99"/>
    <w:unhideWhenUsed/>
    <w:qFormat/>
    <w:pPr>
      <w:contextualSpacing/>
    </w:pPr>
  </w:style>
  <w:style w:type="paragraph" w:styleId="TOC5">
    <w:name w:val="toc 5"/>
    <w:basedOn w:val="Normal"/>
    <w:next w:val="Normal"/>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TOC8">
    <w:name w:val="toc 8"/>
    <w:basedOn w:val="Normal"/>
    <w:next w:val="Normal"/>
    <w:autoRedefine/>
    <w:qFormat/>
    <w:pPr>
      <w:spacing w:line="240" w:lineRule="auto"/>
      <w:ind w:left="1440"/>
    </w:pPr>
    <w:rPr>
      <w:rFonts w:ascii="Arial" w:eastAsia="Times New Roman" w:hAnsi="Arial" w:cs="Times New Roman"/>
      <w:sz w:val="20"/>
      <w:szCs w:val="20"/>
    </w:rPr>
  </w:style>
  <w:style w:type="paragraph" w:styleId="BodyTextIndent2">
    <w:name w:val="Body Text Indent 2"/>
    <w:basedOn w:val="Normal"/>
    <w:link w:val="BodyTextIndent2Char"/>
    <w:qFormat/>
    <w:pPr>
      <w:spacing w:after="120"/>
      <w:ind w:left="1134"/>
      <w:jc w:val="both"/>
    </w:pPr>
    <w:rPr>
      <w:lang w:eastAsia="de-DE"/>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rFonts w:asciiTheme="minorHAnsi" w:eastAsiaTheme="minorHAnsi" w:hAnsiTheme="minorHAnsi" w:cstheme="minorBidi"/>
      <w:szCs w:val="22"/>
      <w:lang w:val="en-GB"/>
    </w:rPr>
  </w:style>
  <w:style w:type="paragraph" w:styleId="Header">
    <w:name w:val="header"/>
    <w:link w:val="HeaderChar"/>
    <w:qFormat/>
    <w:pPr>
      <w:spacing w:line="240" w:lineRule="exact"/>
    </w:pPr>
    <w:rPr>
      <w:rFonts w:asciiTheme="minorHAnsi" w:eastAsiaTheme="minorHAnsi" w:hAnsiTheme="minorHAnsi" w:cstheme="minorBidi"/>
      <w:szCs w:val="22"/>
      <w:lang w:val="en-GB"/>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4F81BD" w:themeColor="accent1"/>
      <w:sz w:val="22"/>
    </w:rPr>
  </w:style>
  <w:style w:type="paragraph" w:styleId="TOC4">
    <w:name w:val="toc 4"/>
    <w:basedOn w:val="Normal"/>
    <w:next w:val="Normal"/>
    <w:autoRedefine/>
    <w:uiPriority w:val="39"/>
    <w:unhideWhenUsed/>
    <w:qFormat/>
    <w:pPr>
      <w:tabs>
        <w:tab w:val="right" w:leader="dot" w:pos="9781"/>
        <w:tab w:val="right" w:leader="dot" w:pos="10195"/>
      </w:tabs>
      <w:ind w:left="1418" w:right="425" w:hanging="1418"/>
    </w:pPr>
    <w:rPr>
      <w:b/>
      <w:caps/>
      <w:color w:val="00558C"/>
      <w:sz w:val="22"/>
    </w:rPr>
  </w:style>
  <w:style w:type="paragraph" w:styleId="Subtitle">
    <w:name w:val="Subtitle"/>
    <w:basedOn w:val="Normal"/>
    <w:link w:val="SubtitleChar"/>
    <w:qFormat/>
    <w:pPr>
      <w:spacing w:after="60"/>
      <w:jc w:val="center"/>
      <w:outlineLvl w:val="1"/>
    </w:pPr>
    <w:rPr>
      <w:rFonts w:cs="Arial"/>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4F81BD" w:themeColor="accent1"/>
      <w:sz w:val="22"/>
    </w:rPr>
  </w:style>
  <w:style w:type="paragraph" w:styleId="TOC9">
    <w:name w:val="toc 9"/>
    <w:basedOn w:val="Normal"/>
    <w:next w:val="Normal"/>
    <w:autoRedefine/>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autoRedefine/>
    <w:semiHidden/>
    <w:unhideWhenUsed/>
    <w:qFormat/>
    <w:pPr>
      <w:spacing w:line="240" w:lineRule="auto"/>
      <w:ind w:left="180" w:hanging="180"/>
    </w:pPr>
  </w:style>
  <w:style w:type="paragraph" w:styleId="Title">
    <w:name w:val="Title"/>
    <w:basedOn w:val="Normal"/>
    <w:link w:val="TitleChar"/>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paragraph" w:styleId="CommentSubject">
    <w:name w:val="annotation subject"/>
    <w:basedOn w:val="CommentText"/>
    <w:next w:val="CommentText"/>
    <w:link w:val="CommentSubjectChar"/>
    <w:unhideWhenUsed/>
    <w:qFormat/>
    <w:rPr>
      <w:b/>
      <w:bCs/>
    </w:rPr>
  </w:style>
  <w:style w:type="table" w:styleId="TableGrid">
    <w:name w:val="Table Grid"/>
    <w:basedOn w:val="TableNormal"/>
    <w:uiPriority w:val="59"/>
    <w:qFormat/>
    <w:rPr>
      <w:rFonts w:asciiTheme="minorHAnsi" w:eastAsiaTheme="minorHAnsi" w:hAnsiTheme="minorHAnsi" w:cstheme="minorBid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uiPriority w:val="63"/>
    <w:qFormat/>
    <w:rPr>
      <w:rFonts w:asciiTheme="minorHAnsi" w:eastAsiaTheme="minorHAnsi" w:hAnsiTheme="minorHAnsi" w:cstheme="minorBidi"/>
      <w:sz w:val="22"/>
      <w:szCs w:val="22"/>
      <w:lang w:val="fr-FR"/>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Strong">
    <w:name w:val="Strong"/>
    <w:basedOn w:val="DefaultParagraphFont"/>
    <w:uiPriority w:val="22"/>
    <w:qFormat/>
    <w:rPr>
      <w:b/>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4F81BD"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rFonts w:asciiTheme="minorHAnsi" w:hAnsiTheme="minorHAnsi"/>
      <w:sz w:val="20"/>
      <w:vertAlign w:val="superscript"/>
    </w:rPr>
  </w:style>
  <w:style w:type="character" w:customStyle="1" w:styleId="Heading1Char">
    <w:name w:val="Heading 1 Char"/>
    <w:basedOn w:val="DefaultParagraphFont"/>
    <w:link w:val="Heading1"/>
    <w:qFormat/>
    <w:rPr>
      <w:rFonts w:eastAsiaTheme="majorEastAsia" w:cstheme="majorBidi"/>
      <w:b/>
      <w:bCs/>
      <w:caps/>
      <w:color w:val="00558C"/>
      <w:sz w:val="28"/>
      <w:szCs w:val="24"/>
      <w:lang w:eastAsia="en-US"/>
    </w:rPr>
  </w:style>
  <w:style w:type="character" w:customStyle="1" w:styleId="2">
    <w:name w:val="标题 2 字符"/>
    <w:basedOn w:val="DefaultParagraphFont"/>
    <w:qFormat/>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pPr>
      <w:numPr>
        <w:numId w:val="3"/>
      </w:numPr>
      <w:spacing w:after="360" w:line="276" w:lineRule="auto"/>
    </w:pPr>
    <w:rPr>
      <w:rFonts w:asciiTheme="minorHAnsi" w:eastAsiaTheme="minorHAnsi" w:hAnsiTheme="minorHAnsi" w:cstheme="minorBidi"/>
      <w:b/>
      <w:caps/>
      <w:color w:val="00558C"/>
      <w:sz w:val="28"/>
      <w:szCs w:val="22"/>
      <w:lang w:val="en-GB"/>
    </w:rPr>
  </w:style>
  <w:style w:type="paragraph" w:customStyle="1" w:styleId="AnnexFigure">
    <w:name w:val="Annex Figure"/>
    <w:basedOn w:val="Normal"/>
    <w:next w:val="Normal"/>
    <w:qFormat/>
    <w:pPr>
      <w:numPr>
        <w:numId w:val="4"/>
      </w:numPr>
      <w:spacing w:before="120" w:after="120"/>
      <w:jc w:val="center"/>
    </w:pPr>
    <w:rPr>
      <w:i/>
    </w:rPr>
  </w:style>
  <w:style w:type="paragraph" w:customStyle="1" w:styleId="AnnexHeading1">
    <w:name w:val="Annex Heading 1"/>
    <w:basedOn w:val="Normal"/>
    <w:next w:val="BodyText"/>
    <w:qFormat/>
    <w:pPr>
      <w:numPr>
        <w:numId w:val="5"/>
      </w:numPr>
      <w:spacing w:before="120" w:after="120"/>
    </w:pPr>
    <w:rPr>
      <w:rFonts w:cs="Arial"/>
      <w:b/>
      <w:caps/>
      <w:sz w:val="24"/>
    </w:rPr>
  </w:style>
  <w:style w:type="paragraph" w:customStyle="1" w:styleId="AnnexHeading2">
    <w:name w:val="Annex Heading 2"/>
    <w:basedOn w:val="Normal"/>
    <w:next w:val="BodyText"/>
    <w:qFormat/>
    <w:pPr>
      <w:numPr>
        <w:ilvl w:val="1"/>
        <w:numId w:val="5"/>
      </w:numPr>
      <w:spacing w:before="120" w:after="120"/>
    </w:pPr>
    <w:rPr>
      <w:rFonts w:cs="Arial"/>
      <w:b/>
    </w:rPr>
  </w:style>
  <w:style w:type="paragraph" w:customStyle="1" w:styleId="AnnexHeading3">
    <w:name w:val="Annex Heading 3"/>
    <w:basedOn w:val="Normal"/>
    <w:next w:val="Normal"/>
    <w:qFormat/>
    <w:pPr>
      <w:numPr>
        <w:ilvl w:val="2"/>
        <w:numId w:val="5"/>
      </w:numPr>
      <w:spacing w:before="120" w:after="120"/>
    </w:pPr>
    <w:rPr>
      <w:rFonts w:cs="Arial"/>
    </w:rPr>
  </w:style>
  <w:style w:type="paragraph" w:customStyle="1" w:styleId="AnnexHeading4">
    <w:name w:val="Annex Heading 4"/>
    <w:basedOn w:val="Normal"/>
    <w:next w:val="BodyText"/>
    <w:qFormat/>
    <w:pPr>
      <w:numPr>
        <w:ilvl w:val="3"/>
        <w:numId w:val="5"/>
      </w:numPr>
      <w:spacing w:before="120" w:after="120"/>
    </w:pPr>
    <w:rPr>
      <w:rFonts w:cs="Arial"/>
    </w:rPr>
  </w:style>
  <w:style w:type="paragraph" w:customStyle="1" w:styleId="AnnexTable">
    <w:name w:val="Annex Table"/>
    <w:basedOn w:val="Normal"/>
    <w:next w:val="Normal"/>
    <w:qFormat/>
    <w:pPr>
      <w:numPr>
        <w:numId w:val="6"/>
      </w:numPr>
      <w:tabs>
        <w:tab w:val="left" w:pos="1418"/>
      </w:tabs>
      <w:spacing w:before="120" w:after="120"/>
      <w:jc w:val="center"/>
    </w:pPr>
    <w:rPr>
      <w:i/>
    </w:rPr>
  </w:style>
  <w:style w:type="character" w:customStyle="1" w:styleId="BodyTextChar">
    <w:name w:val="Body Text Char"/>
    <w:basedOn w:val="DefaultParagraphFont"/>
    <w:link w:val="BodyText"/>
    <w:qFormat/>
    <w:rPr>
      <w:rFonts w:asciiTheme="minorHAnsi" w:eastAsiaTheme="minorHAnsi" w:hAnsiTheme="minorHAnsi" w:cstheme="minorBidi"/>
      <w:sz w:val="22"/>
      <w:szCs w:val="22"/>
      <w:lang w:eastAsia="en-US"/>
    </w:rPr>
  </w:style>
  <w:style w:type="paragraph" w:customStyle="1" w:styleId="Bullet1">
    <w:name w:val="Bullet 1"/>
    <w:basedOn w:val="Normal"/>
    <w:qFormat/>
    <w:pPr>
      <w:numPr>
        <w:numId w:val="7"/>
      </w:numPr>
      <w:spacing w:after="120"/>
      <w:ind w:left="992" w:hanging="425"/>
    </w:pPr>
    <w:rPr>
      <w:color w:val="000000" w:themeColor="text1"/>
      <w:sz w:val="22"/>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pPr>
      <w:numPr>
        <w:numId w:val="8"/>
      </w:numPr>
      <w:spacing w:after="120"/>
      <w:ind w:left="1276" w:hanging="425"/>
    </w:pPr>
    <w:rPr>
      <w:color w:val="000000" w:themeColor="text1"/>
      <w:sz w:val="22"/>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qFormat/>
    <w:pPr>
      <w:numPr>
        <w:numId w:val="10"/>
      </w:numPr>
      <w:spacing w:before="120" w:after="120"/>
      <w:jc w:val="center"/>
    </w:pPr>
    <w:rPr>
      <w:i/>
      <w:szCs w:val="20"/>
    </w:rPr>
  </w:style>
  <w:style w:type="character" w:customStyle="1" w:styleId="FooterChar">
    <w:name w:val="Footer Char"/>
    <w:basedOn w:val="DefaultParagraphFont"/>
    <w:link w:val="Footer"/>
    <w:qFormat/>
    <w:rPr>
      <w:rFonts w:asciiTheme="minorHAnsi" w:eastAsiaTheme="minorHAnsi" w:hAnsiTheme="minorHAnsi" w:cstheme="minorBidi"/>
      <w:szCs w:val="22"/>
      <w:lang w:eastAsia="en-US"/>
    </w:rPr>
  </w:style>
  <w:style w:type="character" w:customStyle="1" w:styleId="HeaderChar">
    <w:name w:val="Header Char"/>
    <w:basedOn w:val="DefaultParagraphFont"/>
    <w:link w:val="Header"/>
    <w:qFormat/>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i/>
      <w:iCs/>
      <w:color w:val="244061" w:themeColor="accent1" w:themeShade="80"/>
      <w:sz w:val="18"/>
      <w:szCs w:val="22"/>
      <w:lang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lang w:eastAsia="en-US"/>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qFormat/>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customStyle="1" w:styleId="Table">
    <w:name w:val="Table_#"/>
    <w:basedOn w:val="Normal"/>
    <w:next w:val="Normal"/>
    <w:qFormat/>
    <w:pPr>
      <w:numPr>
        <w:numId w:val="12"/>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basedOn w:val="DefaultParagraphFont"/>
    <w:link w:val="FootnoteText"/>
    <w:uiPriority w:val="99"/>
    <w:qFormat/>
    <w:rPr>
      <w:rFonts w:asciiTheme="minorHAnsi" w:eastAsiaTheme="minorHAnsi" w:hAnsiTheme="minorHAnsi" w:cstheme="minorBidi"/>
      <w:sz w:val="18"/>
      <w:szCs w:val="24"/>
      <w:vertAlign w:val="superscript"/>
      <w:lang w:eastAsia="en-US"/>
    </w:rPr>
  </w:style>
  <w:style w:type="character" w:customStyle="1" w:styleId="SubtitleChar">
    <w:name w:val="Subtitle Char"/>
    <w:link w:val="Subtitle"/>
    <w:qFormat/>
    <w:rPr>
      <w:rFonts w:ascii="Arial" w:hAnsi="Arial" w:cs="Arial"/>
      <w:szCs w:val="24"/>
    </w:rPr>
  </w:style>
  <w:style w:type="character" w:customStyle="1" w:styleId="TitleChar">
    <w:name w:val="Title Char"/>
    <w:basedOn w:val="DefaultParagraphFont"/>
    <w:link w:val="Title"/>
    <w:qFormat/>
    <w:rPr>
      <w:rFonts w:ascii="Arial Bold" w:eastAsia="Times New Roman" w:hAnsi="Arial Bold" w:cs="Arial"/>
      <w:b/>
      <w:bCs/>
      <w:caps/>
      <w:color w:val="00558C"/>
      <w:kern w:val="28"/>
      <w:sz w:val="28"/>
      <w:szCs w:val="32"/>
    </w:rPr>
  </w:style>
  <w:style w:type="paragraph" w:customStyle="1" w:styleId="List1indent1">
    <w:name w:val="List 1 indent 1"/>
    <w:basedOn w:val="Normal"/>
    <w:qFormat/>
    <w:pPr>
      <w:numPr>
        <w:ilvl w:val="1"/>
        <w:numId w:val="11"/>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0">
    <w:name w:val="equation"/>
    <w:basedOn w:val="Normal"/>
    <w:next w:val="BodyText"/>
    <w:qFormat/>
    <w:pPr>
      <w:keepNext/>
      <w:tabs>
        <w:tab w:val="left" w:pos="142"/>
      </w:tabs>
      <w:spacing w:after="120"/>
      <w:ind w:left="1276" w:hanging="1276"/>
      <w:jc w:val="right"/>
    </w:pPr>
    <w:rPr>
      <w:rFonts w:eastAsia="Times New Roman" w:cs="Times New Roman"/>
      <w:szCs w:val="24"/>
    </w:rPr>
  </w:style>
  <w:style w:type="paragraph" w:customStyle="1" w:styleId="Appendix">
    <w:name w:val="Appendix"/>
    <w:next w:val="BodyText"/>
    <w:qFormat/>
    <w:pPr>
      <w:numPr>
        <w:numId w:val="14"/>
      </w:numPr>
      <w:spacing w:before="120" w:after="240"/>
    </w:pPr>
    <w:rPr>
      <w:rFonts w:asciiTheme="majorHAnsi" w:eastAsia="Calibri" w:hAnsiTheme="majorHAnsi" w:cs="Calibri"/>
      <w:b/>
      <w:bCs/>
      <w:caps/>
      <w:color w:val="00558C"/>
      <w:sz w:val="28"/>
      <w:szCs w:val="28"/>
      <w:lang w:val="en-GB"/>
    </w:rPr>
  </w:style>
  <w:style w:type="character" w:customStyle="1" w:styleId="BalloonTextChar">
    <w:name w:val="Balloon Text Char"/>
    <w:basedOn w:val="DefaultParagraphFont"/>
    <w:link w:val="BalloonText"/>
    <w:qFormat/>
    <w:rPr>
      <w:rFonts w:ascii="Tahoma" w:eastAsiaTheme="minorHAnsi"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qFormat/>
    <w:rPr>
      <w:rFonts w:asciiTheme="minorHAnsi" w:eastAsiaTheme="minorHAnsi" w:hAnsiTheme="minorHAnsi" w:cstheme="minorBidi"/>
      <w:sz w:val="24"/>
      <w:szCs w:val="24"/>
      <w:lang w:eastAsia="en-US"/>
    </w:rPr>
  </w:style>
  <w:style w:type="character" w:customStyle="1" w:styleId="CommentSubjectChar">
    <w:name w:val="Comment Subject Char"/>
    <w:basedOn w:val="CommentTextChar"/>
    <w:link w:val="CommentSubject"/>
    <w:qFormat/>
    <w:rPr>
      <w:rFonts w:asciiTheme="minorHAnsi" w:eastAsiaTheme="minorHAnsi" w:hAnsiTheme="minorHAnsi" w:cstheme="minorBidi"/>
      <w:b/>
      <w:bCs/>
      <w:sz w:val="24"/>
      <w:szCs w:val="24"/>
      <w:lang w:eastAsia="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paragraph" w:customStyle="1" w:styleId="PageNumber1">
    <w:name w:val="Page Number1"/>
    <w:basedOn w:val="Normal"/>
    <w:qFormat/>
    <w:pPr>
      <w:spacing w:line="180" w:lineRule="exact"/>
      <w:jc w:val="right"/>
    </w:pPr>
    <w:rPr>
      <w:color w:val="4F81BD" w:themeColor="accent1"/>
    </w:rPr>
  </w:style>
  <w:style w:type="paragraph" w:customStyle="1" w:styleId="Editionnumber">
    <w:name w:val="Edition number"/>
    <w:basedOn w:val="Normal"/>
    <w:qFormat/>
    <w:rPr>
      <w:b/>
      <w:color w:val="4F81BD"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suppressOverlap/>
    </w:pPr>
    <w:rPr>
      <w:b/>
      <w:color w:val="4F81BD" w:themeColor="accent1"/>
      <w:sz w:val="15"/>
      <w:szCs w:val="15"/>
    </w:rPr>
  </w:style>
  <w:style w:type="paragraph" w:styleId="NoSpacing">
    <w:name w:val="No Spacing"/>
    <w:uiPriority w:val="1"/>
    <w:qFormat/>
    <w:rPr>
      <w:rFonts w:asciiTheme="minorHAnsi" w:eastAsiaTheme="minorHAnsi" w:hAnsiTheme="minorHAnsi" w:cstheme="minorBidi"/>
      <w:sz w:val="18"/>
      <w:szCs w:val="22"/>
      <w:lang w:val="en-GB"/>
    </w:rPr>
  </w:style>
  <w:style w:type="paragraph" w:customStyle="1" w:styleId="Contents">
    <w:name w:val="Contents"/>
    <w:basedOn w:val="Header"/>
    <w:qFormat/>
    <w:pPr>
      <w:pBdr>
        <w:bottom w:val="single" w:sz="8" w:space="12" w:color="4F81BD" w:themeColor="accent1"/>
      </w:pBdr>
      <w:spacing w:before="100" w:line="560" w:lineRule="exact"/>
    </w:pPr>
    <w:rPr>
      <w:b/>
      <w:caps/>
      <w:color w:val="C0504D"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pPr>
      <w:numPr>
        <w:ilvl w:val="3"/>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character" w:customStyle="1" w:styleId="AnnexChar">
    <w:name w:val="Annex Char"/>
    <w:basedOn w:val="DefaultParagraphFont"/>
    <w:link w:val="Annex"/>
    <w:qFormat/>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3"/>
      </w:numPr>
      <w:spacing w:before="120" w:after="120" w:line="240" w:lineRule="auto"/>
      <w:ind w:left="1701" w:hanging="1701"/>
    </w:pPr>
    <w:rPr>
      <w:rFonts w:eastAsia="Calibri" w:cs="Calibri"/>
      <w:color w:val="00558C"/>
      <w:sz w:val="22"/>
      <w:lang w:eastAsia="en-GB"/>
    </w:rPr>
  </w:style>
  <w:style w:type="character" w:customStyle="1" w:styleId="BodyTextIndent3Char">
    <w:name w:val="Body Text Indent 3 Char"/>
    <w:basedOn w:val="DefaultParagraphFont"/>
    <w:link w:val="BodyTextIndent3"/>
    <w:semiHidden/>
    <w:qFormat/>
    <w:rPr>
      <w:rFonts w:asciiTheme="minorHAnsi" w:eastAsiaTheme="minorHAnsi" w:hAnsiTheme="minorHAnsi" w:cstheme="minorBidi"/>
      <w:sz w:val="16"/>
      <w:szCs w:val="16"/>
      <w:lang w:eastAsia="en-US"/>
    </w:rPr>
  </w:style>
  <w:style w:type="paragraph" w:customStyle="1" w:styleId="InsetList">
    <w:name w:val="Inset List"/>
    <w:basedOn w:val="Normal"/>
    <w:qFormat/>
    <w:pPr>
      <w:numPr>
        <w:numId w:val="15"/>
      </w:numPr>
      <w:spacing w:after="120"/>
      <w:jc w:val="both"/>
    </w:pPr>
    <w:rPr>
      <w:sz w:val="22"/>
    </w:rPr>
  </w:style>
  <w:style w:type="paragraph" w:customStyle="1" w:styleId="ListofFigures">
    <w:name w:val="List of Figures"/>
    <w:basedOn w:val="Normal"/>
    <w:next w:val="Normal"/>
    <w:qFormat/>
    <w:pPr>
      <w:spacing w:after="240" w:line="480" w:lineRule="atLeast"/>
    </w:pPr>
    <w:rPr>
      <w:b/>
      <w:color w:val="C0504D" w:themeColor="accent2"/>
      <w:sz w:val="40"/>
      <w:szCs w:val="40"/>
    </w:rPr>
  </w:style>
  <w:style w:type="paragraph" w:customStyle="1" w:styleId="Tablecaption">
    <w:name w:val="Table caption"/>
    <w:basedOn w:val="Caption"/>
    <w:next w:val="BodyText"/>
    <w:qFormat/>
    <w:pPr>
      <w:numPr>
        <w:numId w:val="16"/>
      </w:numPr>
      <w:tabs>
        <w:tab w:val="left" w:pos="851"/>
      </w:tabs>
      <w:spacing w:before="240" w:after="240"/>
      <w:jc w:val="center"/>
    </w:pPr>
    <w:rPr>
      <w:b w:val="0"/>
      <w:u w:val="none"/>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7"/>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7"/>
      </w:numPr>
      <w:ind w:left="1701" w:hanging="425"/>
    </w:pPr>
  </w:style>
  <w:style w:type="paragraph" w:customStyle="1" w:styleId="Listitext">
    <w:name w:val="List i text"/>
    <w:basedOn w:val="Normal"/>
    <w:qFormat/>
    <w:pPr>
      <w:ind w:left="2268" w:hanging="567"/>
    </w:pPr>
    <w:rPr>
      <w:sz w:val="20"/>
    </w:rPr>
  </w:style>
  <w:style w:type="character" w:customStyle="1" w:styleId="DocumentMapChar">
    <w:name w:val="Document Map Char"/>
    <w:basedOn w:val="DefaultParagraphFont"/>
    <w:link w:val="DocumentMap"/>
    <w:qFormat/>
    <w:rPr>
      <w:rFonts w:ascii="Tahoma" w:eastAsia="Times New Roman" w:hAnsi="Tahoma"/>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rFonts w:asciiTheme="minorHAnsi" w:eastAsiaTheme="minorHAnsi" w:hAnsiTheme="minorHAnsi" w:cstheme="minorBidi"/>
      <w:sz w:val="22"/>
      <w:szCs w:val="22"/>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Heading1"/>
    <w:next w:val="Normal"/>
    <w:uiPriority w:val="39"/>
    <w:unhideWhenUsed/>
    <w:qFormat/>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qFormat/>
    <w:pPr>
      <w:numPr>
        <w:numId w:val="18"/>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BodyText"/>
    <w:qFormat/>
    <w:pPr>
      <w:numPr>
        <w:numId w:val="20"/>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paragraph" w:customStyle="1" w:styleId="1">
    <w:name w:val="修订1"/>
    <w:hidden/>
    <w:uiPriority w:val="99"/>
    <w:semiHidden/>
    <w:qFormat/>
    <w:rPr>
      <w:rFonts w:asciiTheme="minorHAnsi" w:eastAsiaTheme="minorHAnsi" w:hAnsiTheme="minorHAnsi" w:cstheme="minorBidi"/>
      <w:sz w:val="18"/>
      <w:szCs w:val="22"/>
      <w:lang w:val="en-GB"/>
    </w:rPr>
  </w:style>
  <w:style w:type="paragraph" w:customStyle="1" w:styleId="Referencetext">
    <w:name w:val="Reference text"/>
    <w:basedOn w:val="Normal"/>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pPr>
      <w:numPr>
        <w:numId w:val="21"/>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2"/>
      </w:numPr>
      <w:spacing w:before="60"/>
      <w:jc w:val="right"/>
    </w:pPr>
  </w:style>
  <w:style w:type="character" w:customStyle="1" w:styleId="EquationChar">
    <w:name w:val="Equation Char"/>
    <w:basedOn w:val="BodyTextChar"/>
    <w:link w:val="Equation"/>
    <w:qFormat/>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pPr>
      <w:numPr>
        <w:numId w:val="23"/>
      </w:numPr>
      <w:spacing w:before="60"/>
    </w:pPr>
  </w:style>
  <w:style w:type="character" w:customStyle="1" w:styleId="FurtherreadingChar">
    <w:name w:val="Further reading Char"/>
    <w:basedOn w:val="BodyTextChar"/>
    <w:link w:val="Furtherreading"/>
    <w:qFormat/>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4"/>
      </w:numPr>
      <w:jc w:val="center"/>
    </w:pPr>
    <w:rPr>
      <w:i/>
      <w:color w:val="00558C"/>
    </w:rPr>
  </w:style>
  <w:style w:type="character" w:customStyle="1" w:styleId="AnnexFigureCaptionChar">
    <w:name w:val="Annex Figure Caption Char"/>
    <w:basedOn w:val="BodyTextChar"/>
    <w:link w:val="AnnexFigureCaption"/>
    <w:qFormat/>
    <w:rPr>
      <w:rFonts w:asciiTheme="minorHAnsi" w:eastAsiaTheme="minorHAnsi" w:hAnsiTheme="minorHAnsi" w:cstheme="minorBidi"/>
      <w:i/>
      <w:color w:val="00558C"/>
      <w:sz w:val="22"/>
      <w:szCs w:val="22"/>
      <w:lang w:eastAsia="en-US"/>
    </w:rPr>
  </w:style>
  <w:style w:type="paragraph" w:customStyle="1" w:styleId="AppendixHead1">
    <w:name w:val="Appendix Head 1"/>
    <w:basedOn w:val="Normal"/>
    <w:next w:val="Heading1separationline"/>
    <w:qFormat/>
    <w:pPr>
      <w:numPr>
        <w:ilvl w:val="1"/>
        <w:numId w:val="1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rFonts w:asciiTheme="minorHAnsi" w:eastAsiaTheme="minorHAnsi" w:hAnsiTheme="minorHAnsi" w:cstheme="minorBidi"/>
      <w:sz w:val="22"/>
      <w:szCs w:val="22"/>
      <w:lang w:eastAsia="en-US"/>
    </w:rPr>
  </w:style>
  <w:style w:type="paragraph" w:customStyle="1" w:styleId="Revision1">
    <w:name w:val="Revision1"/>
    <w:hidden/>
    <w:uiPriority w:val="99"/>
    <w:unhideWhenUsed/>
    <w:qFormat/>
    <w:rPr>
      <w:rFonts w:asciiTheme="minorHAnsi" w:eastAsiaTheme="minorHAnsi" w:hAnsiTheme="minorHAnsi" w:cstheme="minorBidi"/>
      <w:sz w:val="18"/>
      <w:szCs w:val="22"/>
      <w:lang w:val="en-GB"/>
    </w:rPr>
  </w:style>
  <w:style w:type="character" w:customStyle="1" w:styleId="Heading2Char">
    <w:name w:val="Heading 2 Char"/>
    <w:basedOn w:val="DefaultParagraphFont"/>
    <w:link w:val="Heading2"/>
    <w:autoRedefine/>
    <w:qFormat/>
    <w:rPr>
      <w:rFonts w:asciiTheme="majorHAnsi" w:eastAsiaTheme="majorEastAsia" w:hAnsiTheme="majorHAnsi" w:cstheme="majorBidi"/>
      <w:b/>
      <w:caps/>
      <w:color w:val="00558C"/>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10.xml"/><Relationship Id="rId39" Type="http://schemas.openxmlformats.org/officeDocument/2006/relationships/image" Target="media/image14.png"/><Relationship Id="rId21" Type="http://schemas.openxmlformats.org/officeDocument/2006/relationships/header" Target="header6.xm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image" Target="media/image37.jpeg"/><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8.xm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image" Target="media/image40.jpeg"/><Relationship Id="rId5" Type="http://schemas.openxmlformats.org/officeDocument/2006/relationships/customXml" Target="../customXml/item5.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comments" Target="comments.xml"/><Relationship Id="rId36" Type="http://schemas.openxmlformats.org/officeDocument/2006/relationships/image" Target="media/image11.png"/><Relationship Id="rId49" Type="http://schemas.openxmlformats.org/officeDocument/2006/relationships/image" Target="media/image23.png"/><Relationship Id="rId57" Type="http://schemas.openxmlformats.org/officeDocument/2006/relationships/image" Target="media/image31.png"/><Relationship Id="rId61" Type="http://schemas.openxmlformats.org/officeDocument/2006/relationships/image" Target="media/image35.jpeg"/><Relationship Id="rId10" Type="http://schemas.openxmlformats.org/officeDocument/2006/relationships/footnotes" Target="footnotes.xml"/><Relationship Id="rId19" Type="http://schemas.openxmlformats.org/officeDocument/2006/relationships/footer" Target="footer4.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6.jpeg"/><Relationship Id="rId60" Type="http://schemas.openxmlformats.org/officeDocument/2006/relationships/image" Target="media/image34.jpeg"/><Relationship Id="rId65" Type="http://schemas.openxmlformats.org/officeDocument/2006/relationships/image" Target="media/image39.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footer" Target="footer6.xml"/><Relationship Id="rId30" Type="http://schemas.microsoft.com/office/2016/09/relationships/commentsIds" Target="commentsIds.xml"/><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hyperlink" Target="https://adnams.co.uk/products/lighthouse-tour" TargetMode="External"/><Relationship Id="rId56" Type="http://schemas.openxmlformats.org/officeDocument/2006/relationships/image" Target="media/image30.jpeg"/><Relationship Id="rId64" Type="http://schemas.openxmlformats.org/officeDocument/2006/relationships/image" Target="media/image38.jpeg"/><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9.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3.jpeg"/><Relationship Id="rId67" Type="http://schemas.openxmlformats.org/officeDocument/2006/relationships/image" Target="media/image41.jpeg"/><Relationship Id="rId20" Type="http://schemas.openxmlformats.org/officeDocument/2006/relationships/header" Target="header5.xml"/><Relationship Id="rId41" Type="http://schemas.openxmlformats.org/officeDocument/2006/relationships/image" Target="media/image16.png"/><Relationship Id="rId54" Type="http://schemas.openxmlformats.org/officeDocument/2006/relationships/image" Target="media/image28.jpeg"/><Relationship Id="rId62" Type="http://schemas.openxmlformats.org/officeDocument/2006/relationships/image" Target="media/image36.jpeg"/><Relationship Id="rId70"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3258"/>
    <customShpInfo spid="_x0000_s3259"/>
    <customShpInfo spid="_x0000_s3260"/>
    <customShpInfo spid="_x0000_s3257"/>
    <customShpInfo spid="_x0000_s1026" textRotate="1"/>
    <customShpInfo spid="_x0000_s3245"/>
    <customShpInfo spid="_x0000_s3246"/>
    <customShpInfo spid="_x0000_s3247"/>
    <customShpInfo spid="_x0000_s3243"/>
    <customShpInfo spid="_x0000_s3244"/>
    <customShpInfo spid="_x0000_s3249"/>
    <customShpInfo spid="_x0000_s3250"/>
    <customShpInfo spid="_x0000_s3251"/>
    <customShpInfo spid="_x0000_s3248"/>
  </customShpExts>
</s:customDat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B097A9E-A4CA-47D7-A17C-0C07BAACBABA}">
  <ds:schemaRefs/>
</ds:datastoreItem>
</file>

<file path=customXml/itemProps2.xml><?xml version="1.0" encoding="utf-8"?>
<ds:datastoreItem xmlns:ds="http://schemas.openxmlformats.org/officeDocument/2006/customXml" ds:itemID="{A8C62D49-34DA-4183-8CBF-36F6F10E78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B933708-CD0F-43EA-926F-279592BCEFA8}">
  <ds:schemaRefs/>
</ds:datastoreItem>
</file>

<file path=customXml/itemProps5.xml><?xml version="1.0" encoding="utf-8"?>
<ds:datastoreItem xmlns:ds="http://schemas.openxmlformats.org/officeDocument/2006/customXml" ds:itemID="{D4D9506A-077E-4413-A6DB-798D7CA8083A}">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3</TotalTime>
  <Pages>43</Pages>
  <Words>5805</Words>
  <Characters>34682</Characters>
  <Application>Microsoft Office Word</Application>
  <DocSecurity>0</DocSecurity>
  <Lines>654</Lines>
  <Paragraphs>346</Paragraphs>
  <ScaleCrop>false</ScaleCrop>
  <Company/>
  <LinksUpToDate>false</LinksUpToDate>
  <CharactersWithSpaces>40141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Alisa Nechyporuk</cp:lastModifiedBy>
  <cp:revision>56</cp:revision>
  <dcterms:created xsi:type="dcterms:W3CDTF">2021-08-28T15:13:00Z</dcterms:created>
  <dcterms:modified xsi:type="dcterms:W3CDTF">2025-09-16T14:56:00Z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TemplateDocerSaveRecord">
    <vt:lpwstr>eyJoZGlkIjoiZmJkZjhkNjIxYTU1MjQ1MWQ5NjZkYzExN2VkZTczMTIiLCJ1c2VySWQiOiIxMTUzNzgxNTUxIn0=</vt:lpwstr>
  </property>
  <property fmtid="{D5CDD505-2E9C-101B-9397-08002B2CF9AE}" pid="4" name="KSOProductBuildVer">
    <vt:lpwstr>2052-12.1.0.22529</vt:lpwstr>
  </property>
  <property fmtid="{D5CDD505-2E9C-101B-9397-08002B2CF9AE}" pid="5" name="ICV">
    <vt:lpwstr>B31229A40A7640198DDD1C3407387B40_13</vt:lpwstr>
  </property>
  <property fmtid="{D5CDD505-2E9C-101B-9397-08002B2CF9AE}" pid="6" name="GrammarlyDocumentId">
    <vt:lpwstr>4095125b-cbea-48ec-a127-161b712fb26b</vt:lpwstr>
  </property>
  <property fmtid="{D5CDD505-2E9C-101B-9397-08002B2CF9AE}" pid="7" name="MediaServiceImageTags">
    <vt:lpwstr/>
  </property>
</Properties>
</file>